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06948" w14:textId="760D1375" w:rsidR="00AC26A9" w:rsidRPr="00573DAC" w:rsidRDefault="00AC26A9" w:rsidP="00AC26A9">
      <w:pPr>
        <w:widowControl w:val="0"/>
        <w:tabs>
          <w:tab w:val="right" w:pos="9923"/>
        </w:tabs>
        <w:spacing w:after="0"/>
        <w:rPr>
          <w:rFonts w:ascii="Arial" w:eastAsia="맑은 고딕" w:hAnsi="Arial"/>
          <w:b/>
          <w:sz w:val="24"/>
          <w:szCs w:val="24"/>
          <w:lang w:val="de-DE" w:eastAsia="ko-KR"/>
        </w:rPr>
      </w:pPr>
      <w:bookmarkStart w:id="0" w:name="_Hlk37418177"/>
      <w:r>
        <w:rPr>
          <w:rFonts w:ascii="Arial" w:hAnsi="Arial"/>
          <w:b/>
          <w:sz w:val="24"/>
          <w:szCs w:val="24"/>
        </w:rPr>
        <w:t>3GPP TSG RAN WG1 #12</w:t>
      </w:r>
      <w:r w:rsidR="00B62BED">
        <w:rPr>
          <w:rFonts w:ascii="Arial" w:hAnsi="Arial"/>
          <w:b/>
          <w:sz w:val="24"/>
          <w:szCs w:val="24"/>
        </w:rPr>
        <w:t>2</w:t>
      </w:r>
      <w:r w:rsidRPr="00300F64">
        <w:rPr>
          <w:rFonts w:ascii="Arial" w:hAnsi="Arial"/>
          <w:b/>
          <w:sz w:val="18"/>
          <w:lang w:val="de-DE"/>
        </w:rPr>
        <w:tab/>
      </w:r>
      <w:r>
        <w:rPr>
          <w:rFonts w:ascii="Arial" w:hAnsi="Arial"/>
          <w:b/>
          <w:sz w:val="24"/>
          <w:szCs w:val="24"/>
        </w:rPr>
        <w:t>R</w:t>
      </w:r>
      <w:r w:rsidRPr="005A5A00">
        <w:rPr>
          <w:rFonts w:ascii="Arial" w:hAnsi="Arial"/>
          <w:b/>
          <w:sz w:val="24"/>
          <w:szCs w:val="24"/>
        </w:rPr>
        <w:t>1-25</w:t>
      </w:r>
      <w:r w:rsidRPr="00C408ED">
        <w:rPr>
          <w:rFonts w:ascii="Arial" w:hAnsi="Arial"/>
          <w:b/>
          <w:sz w:val="24"/>
          <w:szCs w:val="24"/>
        </w:rPr>
        <w:t>0</w:t>
      </w:r>
      <w:r w:rsidR="00B01726">
        <w:rPr>
          <w:rFonts w:ascii="Arial" w:eastAsia="맑은 고딕" w:hAnsi="Arial" w:hint="eastAsia"/>
          <w:b/>
          <w:sz w:val="24"/>
          <w:szCs w:val="24"/>
          <w:lang w:eastAsia="ko-KR"/>
        </w:rPr>
        <w:t>5657</w:t>
      </w:r>
    </w:p>
    <w:p w14:paraId="4A83D821" w14:textId="35E2EDF8" w:rsidR="00AC26A9" w:rsidRPr="003A74B1" w:rsidRDefault="00AC26A9" w:rsidP="00AC26A9">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B62BED">
        <w:rPr>
          <w:rFonts w:ascii="Arial" w:hAnsi="Arial"/>
          <w:b/>
          <w:sz w:val="24"/>
          <w:szCs w:val="24"/>
          <w:lang w:val="en-US"/>
        </w:rPr>
        <w:t>Bengaluru, India</w:t>
      </w:r>
      <w:r>
        <w:rPr>
          <w:rFonts w:ascii="Arial" w:hAnsi="Arial"/>
          <w:b/>
          <w:sz w:val="24"/>
          <w:szCs w:val="24"/>
          <w:lang w:val="en-US"/>
        </w:rPr>
        <w:t xml:space="preserve">, </w:t>
      </w:r>
      <w:r w:rsidR="00B62BED">
        <w:rPr>
          <w:rFonts w:ascii="Arial" w:hAnsi="Arial"/>
          <w:b/>
          <w:sz w:val="24"/>
          <w:szCs w:val="24"/>
          <w:lang w:val="en-US"/>
        </w:rPr>
        <w:t>August</w:t>
      </w:r>
      <w:r>
        <w:rPr>
          <w:rFonts w:ascii="Arial" w:hAnsi="Arial"/>
          <w:b/>
          <w:sz w:val="24"/>
          <w:szCs w:val="24"/>
          <w:lang w:val="en-US"/>
        </w:rPr>
        <w:t xml:space="preserve"> </w:t>
      </w:r>
      <w:r w:rsidR="00B62BED">
        <w:rPr>
          <w:rFonts w:ascii="Arial" w:hAnsi="Arial"/>
          <w:b/>
          <w:sz w:val="24"/>
          <w:szCs w:val="24"/>
          <w:lang w:val="en-US"/>
        </w:rPr>
        <w:t>25</w:t>
      </w:r>
      <w:r w:rsidRPr="000B4853">
        <w:rPr>
          <w:rFonts w:ascii="Arial" w:hAnsi="Arial"/>
          <w:b/>
          <w:sz w:val="24"/>
          <w:szCs w:val="24"/>
          <w:vertAlign w:val="superscript"/>
          <w:lang w:val="en-US"/>
        </w:rPr>
        <w:t>th</w:t>
      </w:r>
      <w:r>
        <w:rPr>
          <w:rFonts w:ascii="Arial" w:hAnsi="Arial"/>
          <w:b/>
          <w:sz w:val="24"/>
          <w:szCs w:val="24"/>
          <w:lang w:val="en-US"/>
        </w:rPr>
        <w:t xml:space="preserve"> - </w:t>
      </w:r>
      <w:r w:rsidR="00B62BED">
        <w:rPr>
          <w:rFonts w:ascii="Arial" w:hAnsi="Arial"/>
          <w:b/>
          <w:sz w:val="24"/>
          <w:szCs w:val="24"/>
          <w:lang w:val="en-US"/>
        </w:rPr>
        <w:t>29</w:t>
      </w:r>
      <w:r w:rsidR="00B62BED">
        <w:rPr>
          <w:rFonts w:ascii="Arial" w:hAnsi="Arial"/>
          <w:b/>
          <w:sz w:val="24"/>
          <w:szCs w:val="24"/>
          <w:vertAlign w:val="superscript"/>
          <w:lang w:val="en-US"/>
        </w:rPr>
        <w:t>th</w:t>
      </w:r>
      <w:r>
        <w:rPr>
          <w:rFonts w:ascii="Arial" w:hAnsi="Arial"/>
          <w:b/>
          <w:sz w:val="24"/>
          <w:szCs w:val="24"/>
          <w:lang w:val="en-US"/>
        </w:rPr>
        <w:t>, 2025</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45F93E7F" w:rsidR="00011641" w:rsidRPr="005249AC" w:rsidRDefault="00011641" w:rsidP="00011641">
      <w:pPr>
        <w:ind w:left="1985" w:hanging="1985"/>
        <w:rPr>
          <w:rFonts w:ascii="Arial" w:eastAsia="맑은 고딕" w:hAnsi="Arial" w:cs="Arial"/>
          <w:b/>
          <w:sz w:val="24"/>
          <w:szCs w:val="24"/>
          <w:lang w:val="en-US" w:eastAsia="ko-KR"/>
        </w:rPr>
      </w:pPr>
      <w:r w:rsidRPr="003A74B1">
        <w:rPr>
          <w:rFonts w:ascii="Arial" w:hAnsi="Arial" w:cs="Arial"/>
          <w:b/>
          <w:sz w:val="24"/>
          <w:szCs w:val="24"/>
          <w:lang w:val="en-US"/>
        </w:rPr>
        <w:t>Title:</w:t>
      </w:r>
      <w:r w:rsidRPr="003A74B1">
        <w:rPr>
          <w:rFonts w:ascii="Calibri" w:hAnsi="Calibri" w:cs="Arial"/>
          <w:lang w:val="en-US"/>
        </w:rPr>
        <w:tab/>
      </w:r>
      <w:r w:rsidR="00397389">
        <w:rPr>
          <w:rFonts w:ascii="Arial" w:hAnsi="Arial" w:cs="Arial"/>
          <w:b/>
          <w:sz w:val="24"/>
          <w:szCs w:val="24"/>
        </w:rPr>
        <w:t>Maintenance of</w:t>
      </w:r>
      <w:r w:rsidR="00B62BED">
        <w:rPr>
          <w:rFonts w:ascii="Arial" w:hAnsi="Arial" w:cs="Arial"/>
          <w:b/>
          <w:sz w:val="24"/>
          <w:szCs w:val="24"/>
        </w:rPr>
        <w:t xml:space="preserve"> </w:t>
      </w:r>
      <w:r w:rsidR="00F85EA2">
        <w:rPr>
          <w:rFonts w:ascii="Arial" w:hAnsi="Arial" w:cs="Arial"/>
          <w:b/>
          <w:sz w:val="24"/>
          <w:szCs w:val="24"/>
        </w:rPr>
        <w:t>AI</w:t>
      </w:r>
      <w:r w:rsidR="005249AC">
        <w:rPr>
          <w:rFonts w:ascii="Arial" w:eastAsia="맑은 고딕" w:hAnsi="Arial" w:cs="Arial" w:hint="eastAsia"/>
          <w:b/>
          <w:sz w:val="24"/>
          <w:szCs w:val="24"/>
          <w:lang w:eastAsia="ko-KR"/>
        </w:rPr>
        <w:t xml:space="preserve"> </w:t>
      </w:r>
      <w:r w:rsidR="00573DAC">
        <w:rPr>
          <w:rFonts w:ascii="Arial" w:eastAsia="맑은 고딕" w:hAnsi="Arial" w:cs="Arial" w:hint="eastAsia"/>
          <w:b/>
          <w:sz w:val="24"/>
          <w:szCs w:val="24"/>
          <w:lang w:eastAsia="ko-KR"/>
        </w:rPr>
        <w:t>b</w:t>
      </w:r>
      <w:r w:rsidR="005249AC">
        <w:rPr>
          <w:rFonts w:ascii="Arial" w:eastAsia="맑은 고딕" w:hAnsi="Arial" w:cs="Arial" w:hint="eastAsia"/>
          <w:b/>
          <w:sz w:val="24"/>
          <w:szCs w:val="24"/>
          <w:lang w:eastAsia="ko-KR"/>
        </w:rPr>
        <w:t>eam management</w:t>
      </w:r>
    </w:p>
    <w:p w14:paraId="529C67FA" w14:textId="6D9060C8" w:rsidR="00011641" w:rsidRPr="005249AC" w:rsidRDefault="00011641" w:rsidP="00011641">
      <w:pPr>
        <w:spacing w:after="120"/>
        <w:ind w:left="1985" w:hanging="1985"/>
        <w:rPr>
          <w:rFonts w:ascii="Arial" w:eastAsia="맑은 고딕" w:hAnsi="Arial" w:cs="Arial"/>
          <w:b/>
          <w:sz w:val="24"/>
          <w:szCs w:val="24"/>
          <w:lang w:val="en-US" w:eastAsia="ko-KR"/>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397389">
        <w:rPr>
          <w:rFonts w:ascii="Arial" w:eastAsia="MS Mincho" w:hAnsi="Arial" w:cs="Arial"/>
          <w:b/>
          <w:sz w:val="24"/>
          <w:szCs w:val="24"/>
        </w:rPr>
        <w:t>8.</w:t>
      </w:r>
      <w:r w:rsidR="005249AC">
        <w:rPr>
          <w:rFonts w:ascii="Arial" w:eastAsia="맑은 고딕" w:hAnsi="Arial" w:cs="Arial" w:hint="eastAsia"/>
          <w:b/>
          <w:sz w:val="24"/>
          <w:szCs w:val="24"/>
          <w:lang w:eastAsia="ko-KR"/>
        </w:rPr>
        <w:t>1.1</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3E4DED63" w:rsidR="005001F2" w:rsidRDefault="00397389" w:rsidP="00CD4FFB">
      <w:pPr>
        <w:spacing w:after="120"/>
        <w:ind w:right="-96"/>
        <w:jc w:val="both"/>
        <w:rPr>
          <w:lang w:val="en-US" w:eastAsia="ja-JP"/>
        </w:rPr>
      </w:pPr>
      <w:bookmarkStart w:id="1" w:name="_Hlk525462591"/>
      <w:r>
        <w:rPr>
          <w:lang w:val="en-US" w:eastAsia="ja-JP"/>
        </w:rPr>
        <w:t>A work</w:t>
      </w:r>
      <w:r w:rsidR="00CD4FFB">
        <w:rPr>
          <w:lang w:val="en-US" w:eastAsia="ja-JP"/>
        </w:rPr>
        <w:t xml:space="preserve"> item on </w:t>
      </w:r>
      <w:r w:rsidR="00E71CE9">
        <w:rPr>
          <w:lang w:val="en-US" w:eastAsia="ja-JP"/>
        </w:rPr>
        <w:t>AI</w:t>
      </w:r>
      <w:r w:rsidR="00573DAC">
        <w:rPr>
          <w:rFonts w:eastAsia="맑은 고딕" w:hint="eastAsia"/>
          <w:lang w:val="en-US" w:eastAsia="ko-KR"/>
        </w:rPr>
        <w:t xml:space="preserve"> beam management</w:t>
      </w:r>
      <w:r w:rsidR="00CD4FFB">
        <w:rPr>
          <w:lang w:val="en-US" w:eastAsia="ja-JP"/>
        </w:rPr>
        <w:t xml:space="preserve"> was </w:t>
      </w:r>
      <w:r>
        <w:rPr>
          <w:lang w:val="en-US" w:eastAsia="ja-JP"/>
        </w:rPr>
        <w:t>recently concluded</w:t>
      </w:r>
      <w:r w:rsidR="00E1348E">
        <w:rPr>
          <w:lang w:val="en-US" w:eastAsia="ja-JP"/>
        </w:rPr>
        <w:t>. This contribution discusse</w:t>
      </w:r>
      <w:r w:rsidR="001C214F">
        <w:rPr>
          <w:rFonts w:eastAsia="맑은 고딕" w:hint="eastAsia"/>
          <w:lang w:val="en-US" w:eastAsia="ko-KR"/>
        </w:rPr>
        <w:t>s</w:t>
      </w:r>
      <w:r w:rsidR="00E1348E">
        <w:rPr>
          <w:lang w:val="en-US" w:eastAsia="ja-JP"/>
        </w:rPr>
        <w:t xml:space="preserve"> our views on </w:t>
      </w:r>
      <w:r w:rsidR="00687FB3">
        <w:rPr>
          <w:lang w:val="en-US" w:eastAsia="ja-JP"/>
        </w:rPr>
        <w:t>maintenance of AI</w:t>
      </w:r>
      <w:r w:rsidR="00573DAC">
        <w:rPr>
          <w:rFonts w:eastAsia="맑은 고딕" w:hint="eastAsia"/>
          <w:lang w:val="en-US" w:eastAsia="ko-KR"/>
        </w:rPr>
        <w:t xml:space="preserve"> beam management</w:t>
      </w:r>
      <w:r w:rsidR="00687FB3">
        <w:rPr>
          <w:lang w:val="en-US" w:eastAsia="ja-JP"/>
        </w:rPr>
        <w:t>.</w:t>
      </w:r>
      <w:r w:rsidR="005001F2">
        <w:rPr>
          <w:lang w:val="en-US" w:eastAsia="ja-JP"/>
        </w:rPr>
        <w:t xml:space="preserve"> </w:t>
      </w:r>
    </w:p>
    <w:bookmarkEnd w:id="1"/>
    <w:p w14:paraId="28FDA2B2" w14:textId="3084C799" w:rsidR="00AC26A9" w:rsidRPr="00AC26A9" w:rsidRDefault="009C4AC0" w:rsidP="00AC26A9">
      <w:pPr>
        <w:pStyle w:val="Heading1"/>
        <w:rPr>
          <w:lang w:val="en-US"/>
        </w:rPr>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p>
    <w:p w14:paraId="0B099EC6" w14:textId="28AA82C2" w:rsidR="00687BAA" w:rsidRDefault="008031D6" w:rsidP="00687BAA">
      <w:pPr>
        <w:pStyle w:val="Heading2"/>
        <w:ind w:left="576"/>
      </w:pPr>
      <w:r>
        <w:rPr>
          <w:rFonts w:eastAsia="맑은 고딕" w:hint="eastAsia"/>
          <w:lang w:eastAsia="ko-KR"/>
        </w:rPr>
        <w:t>Timing of i</w:t>
      </w:r>
      <w:r w:rsidR="00C15E50">
        <w:rPr>
          <w:rFonts w:eastAsia="맑은 고딕" w:hint="eastAsia"/>
          <w:lang w:eastAsia="ko-KR"/>
        </w:rPr>
        <w:t>nference</w:t>
      </w:r>
      <w:r w:rsidR="00FC027F">
        <w:rPr>
          <w:rFonts w:eastAsia="맑은 고딕" w:hint="eastAsia"/>
          <w:lang w:eastAsia="ko-KR"/>
        </w:rPr>
        <w:t xml:space="preserve"> result</w:t>
      </w:r>
      <w:r w:rsidR="00C15E50">
        <w:rPr>
          <w:rFonts w:eastAsia="맑은 고딕" w:hint="eastAsia"/>
          <w:lang w:eastAsia="ko-KR"/>
        </w:rPr>
        <w:t xml:space="preserve"> report for BM-Case2</w:t>
      </w:r>
    </w:p>
    <w:p w14:paraId="49A0BF16" w14:textId="46DA7A02" w:rsidR="00592CE8" w:rsidRDefault="00BA7BE7" w:rsidP="00592CE8">
      <w:r>
        <w:t>During RAN1#12</w:t>
      </w:r>
      <w:r w:rsidR="00350A4E">
        <w:rPr>
          <w:rFonts w:eastAsia="맑은 고딕" w:hint="eastAsia"/>
          <w:lang w:eastAsia="ko-KR"/>
        </w:rPr>
        <w:t>0bis,</w:t>
      </w:r>
      <w:r>
        <w:t xml:space="preserve"> the following agreement was </w:t>
      </w:r>
      <w:r w:rsidR="0042508B">
        <w:rPr>
          <w:rFonts w:eastAsia="맑은 고딕" w:hint="eastAsia"/>
          <w:lang w:eastAsia="ko-KR"/>
        </w:rPr>
        <w:t>captured</w:t>
      </w:r>
      <w:r w:rsidR="009B01F4">
        <w:t xml:space="preserve">: </w:t>
      </w:r>
    </w:p>
    <w:tbl>
      <w:tblPr>
        <w:tblStyle w:val="TableGrid"/>
        <w:tblW w:w="0" w:type="auto"/>
        <w:tblLook w:val="04A0" w:firstRow="1" w:lastRow="0" w:firstColumn="1" w:lastColumn="0" w:noHBand="0" w:noVBand="1"/>
      </w:tblPr>
      <w:tblGrid>
        <w:gridCol w:w="9962"/>
      </w:tblGrid>
      <w:tr w:rsidR="00B76D56" w14:paraId="748CE14C" w14:textId="77777777">
        <w:tc>
          <w:tcPr>
            <w:tcW w:w="9962" w:type="dxa"/>
          </w:tcPr>
          <w:p w14:paraId="543A3192" w14:textId="77777777" w:rsidR="00151D6A" w:rsidRPr="00151D6A" w:rsidRDefault="00151D6A" w:rsidP="00151D6A">
            <w:pPr>
              <w:overflowPunct/>
              <w:autoSpaceDE/>
              <w:autoSpaceDN/>
              <w:adjustRightInd/>
              <w:spacing w:after="0"/>
              <w:textAlignment w:val="auto"/>
              <w:rPr>
                <w:rFonts w:ascii="Times" w:eastAsia="DengXian" w:hAnsi="Times"/>
                <w:b/>
                <w:bCs/>
                <w:szCs w:val="24"/>
                <w:highlight w:val="green"/>
                <w:lang w:eastAsia="zh-CN"/>
              </w:rPr>
            </w:pPr>
            <w:r w:rsidRPr="00151D6A">
              <w:rPr>
                <w:rFonts w:ascii="Times" w:eastAsia="DengXian" w:hAnsi="Times" w:hint="eastAsia"/>
                <w:b/>
                <w:bCs/>
                <w:szCs w:val="24"/>
                <w:highlight w:val="green"/>
                <w:lang w:eastAsia="zh-CN"/>
              </w:rPr>
              <w:t>Agreement</w:t>
            </w:r>
          </w:p>
          <w:p w14:paraId="40F0E4F8" w14:textId="739509EB" w:rsidR="00B76D56" w:rsidRPr="002B10DB" w:rsidRDefault="00151D6A" w:rsidP="002B10DB">
            <w:pPr>
              <w:suppressAutoHyphens/>
              <w:overflowPunct/>
              <w:autoSpaceDE/>
              <w:autoSpaceDN/>
              <w:adjustRightInd/>
              <w:snapToGrid w:val="0"/>
              <w:spacing w:before="156" w:after="0"/>
              <w:contextualSpacing/>
              <w:textAlignment w:val="auto"/>
              <w:rPr>
                <w:rFonts w:ascii="Times" w:eastAsia="바탕" w:hAnsi="Times"/>
                <w:szCs w:val="24"/>
                <w:lang w:eastAsia="ko-KR"/>
              </w:rPr>
            </w:pPr>
            <w:r w:rsidRPr="00151D6A">
              <w:rPr>
                <w:rFonts w:ascii="Times" w:eastAsia="DengXian" w:hAnsi="Times"/>
                <w:szCs w:val="24"/>
                <w:lang w:eastAsia="zh-CN"/>
              </w:rPr>
              <w:t>For BM-Case 2 of UE-side model, one RRC parameter represents t</w:t>
            </w:r>
            <w:r w:rsidRPr="00151D6A">
              <w:rPr>
                <w:rFonts w:ascii="Times" w:eastAsia="바탕" w:hAnsi="Times"/>
                <w:szCs w:val="24"/>
              </w:rPr>
              <w:t xml:space="preserve">he time gap configured for between two consecutive future time instances, and also </w:t>
            </w:r>
            <w:r w:rsidRPr="00151D6A">
              <w:rPr>
                <w:rFonts w:ascii="Times" w:eastAsia="DengXian" w:hAnsi="Times"/>
                <w:szCs w:val="24"/>
                <w:lang w:eastAsia="zh-CN"/>
              </w:rPr>
              <w:t xml:space="preserve">represents </w:t>
            </w:r>
            <w:r w:rsidRPr="00151D6A">
              <w:rPr>
                <w:rFonts w:ascii="Times" w:eastAsia="바탕" w:hAnsi="Times"/>
                <w:szCs w:val="24"/>
              </w:rPr>
              <w:t xml:space="preserve">the time gap </w:t>
            </w:r>
            <w:r w:rsidRPr="00151D6A">
              <w:rPr>
                <w:rFonts w:ascii="Times" w:eastAsia="바탕" w:hAnsi="Times"/>
                <w:szCs w:val="24"/>
                <w:lang w:eastAsia="zh-CN"/>
              </w:rPr>
              <w:t xml:space="preserve">between the reference time and the first future time instance for prediction. </w:t>
            </w:r>
          </w:p>
        </w:tc>
      </w:tr>
    </w:tbl>
    <w:p w14:paraId="6168837F" w14:textId="77777777" w:rsidR="00281FA8" w:rsidRDefault="00281FA8" w:rsidP="002C6148">
      <w:pPr>
        <w:spacing w:after="0"/>
        <w:ind w:firstLine="284"/>
        <w:jc w:val="both"/>
        <w:rPr>
          <w:rFonts w:eastAsia="맑은 고딕"/>
          <w:lang w:eastAsia="ko-KR"/>
        </w:rPr>
      </w:pPr>
    </w:p>
    <w:p w14:paraId="1DBAC5F0" w14:textId="77777777" w:rsidR="00DE2DC5" w:rsidRDefault="00B47503" w:rsidP="00281FA8">
      <w:pPr>
        <w:spacing w:after="0"/>
        <w:ind w:firstLine="284"/>
        <w:jc w:val="both"/>
        <w:rPr>
          <w:rFonts w:eastAsia="맑은 고딕"/>
          <w:lang w:eastAsia="ko-KR"/>
        </w:rPr>
      </w:pPr>
      <w:r>
        <w:t xml:space="preserve">The issue </w:t>
      </w:r>
      <w:r w:rsidR="0033149F">
        <w:rPr>
          <w:rFonts w:eastAsia="맑은 고딕" w:hint="eastAsia"/>
          <w:lang w:eastAsia="ko-KR"/>
        </w:rPr>
        <w:t xml:space="preserve">from the above agreement is </w:t>
      </w:r>
      <w:r w:rsidR="0033149F">
        <w:rPr>
          <w:rFonts w:eastAsia="맑은 고딕"/>
          <w:lang w:eastAsia="ko-KR"/>
        </w:rPr>
        <w:t>that</w:t>
      </w:r>
      <w:r w:rsidR="0033149F">
        <w:rPr>
          <w:rFonts w:eastAsia="맑은 고딕" w:hint="eastAsia"/>
          <w:lang w:eastAsia="ko-KR"/>
        </w:rPr>
        <w:t xml:space="preserve"> </w:t>
      </w:r>
      <w:r w:rsidR="0076368D">
        <w:rPr>
          <w:rFonts w:eastAsia="맑은 고딕" w:hint="eastAsia"/>
          <w:lang w:eastAsia="ko-KR"/>
        </w:rPr>
        <w:t xml:space="preserve">the inference result report </w:t>
      </w:r>
      <w:r w:rsidR="00B80CD5">
        <w:rPr>
          <w:rFonts w:eastAsia="맑은 고딕" w:hint="eastAsia"/>
          <w:lang w:eastAsia="ko-KR"/>
        </w:rPr>
        <w:t xml:space="preserve">can </w:t>
      </w:r>
      <w:r w:rsidR="000B073E">
        <w:rPr>
          <w:rFonts w:eastAsia="맑은 고딕" w:hint="eastAsia"/>
          <w:lang w:eastAsia="ko-KR"/>
        </w:rPr>
        <w:t>include predicted time instance</w:t>
      </w:r>
      <w:r w:rsidR="003C2A04">
        <w:rPr>
          <w:rFonts w:eastAsia="맑은 고딕" w:hint="eastAsia"/>
          <w:lang w:eastAsia="ko-KR"/>
        </w:rPr>
        <w:t>(s)</w:t>
      </w:r>
      <w:r w:rsidR="00B80CD5">
        <w:rPr>
          <w:rFonts w:eastAsia="맑은 고딕" w:hint="eastAsia"/>
          <w:lang w:eastAsia="ko-KR"/>
        </w:rPr>
        <w:t xml:space="preserve"> </w:t>
      </w:r>
      <w:r w:rsidR="002C1C9A">
        <w:rPr>
          <w:rFonts w:eastAsia="맑은 고딕" w:hint="eastAsia"/>
          <w:lang w:eastAsia="ko-KR"/>
        </w:rPr>
        <w:t>which occur</w:t>
      </w:r>
      <w:r w:rsidR="00083C1D">
        <w:rPr>
          <w:rFonts w:eastAsia="맑은 고딕" w:hint="eastAsia"/>
          <w:lang w:eastAsia="ko-KR"/>
        </w:rPr>
        <w:t xml:space="preserve"> before the inference report timing, making the prediction </w:t>
      </w:r>
      <w:r w:rsidR="00D23CBC">
        <w:rPr>
          <w:rFonts w:eastAsia="맑은 고딕" w:hint="eastAsia"/>
          <w:lang w:eastAsia="ko-KR"/>
        </w:rPr>
        <w:t>obsolete upon reception at NW side</w:t>
      </w:r>
      <w:r>
        <w:t>.</w:t>
      </w:r>
      <w:r w:rsidR="00F2267B">
        <w:rPr>
          <w:rFonts w:eastAsia="맑은 고딕" w:hint="eastAsia"/>
          <w:lang w:eastAsia="ko-KR"/>
        </w:rPr>
        <w:t xml:space="preserve"> </w:t>
      </w:r>
    </w:p>
    <w:p w14:paraId="56FFEB7E" w14:textId="214837EB" w:rsidR="002C6148" w:rsidRDefault="00FE33F0" w:rsidP="00281FA8">
      <w:pPr>
        <w:spacing w:after="0"/>
        <w:ind w:firstLine="284"/>
        <w:jc w:val="both"/>
        <w:rPr>
          <w:rFonts w:eastAsia="맑은 고딕"/>
          <w:lang w:eastAsia="ko-KR"/>
        </w:rPr>
      </w:pPr>
      <w:r>
        <w:rPr>
          <w:rFonts w:eastAsia="맑은 고딕" w:hint="eastAsia"/>
          <w:lang w:eastAsia="ko-KR"/>
        </w:rPr>
        <w:t>If outdated predicted time instance</w:t>
      </w:r>
      <w:r w:rsidR="0087213A">
        <w:rPr>
          <w:rFonts w:eastAsia="맑은 고딕" w:hint="eastAsia"/>
          <w:lang w:eastAsia="ko-KR"/>
        </w:rPr>
        <w:t xml:space="preserve">s are dropped, it </w:t>
      </w:r>
      <w:r w:rsidR="000D658D">
        <w:rPr>
          <w:rFonts w:eastAsia="맑은 고딕" w:hint="eastAsia"/>
          <w:lang w:eastAsia="ko-KR"/>
        </w:rPr>
        <w:t xml:space="preserve">may lose the critical </w:t>
      </w:r>
      <w:r w:rsidR="00DD1A3C">
        <w:rPr>
          <w:rFonts w:eastAsia="맑은 고딕" w:hint="eastAsia"/>
          <w:lang w:eastAsia="ko-KR"/>
        </w:rPr>
        <w:t xml:space="preserve">prediction results since the accuracy of AI/ML-based prediction tends to degrade as </w:t>
      </w:r>
      <w:r w:rsidR="00DD1A3C">
        <w:rPr>
          <w:rFonts w:eastAsia="맑은 고딕"/>
          <w:lang w:eastAsia="ko-KR"/>
        </w:rPr>
        <w:t>the</w:t>
      </w:r>
      <w:r w:rsidR="00DD1A3C">
        <w:rPr>
          <w:rFonts w:eastAsia="맑은 고딕" w:hint="eastAsia"/>
          <w:lang w:eastAsia="ko-KR"/>
        </w:rPr>
        <w:t xml:space="preserve"> time gap from the ref</w:t>
      </w:r>
      <w:r w:rsidR="0009358B">
        <w:rPr>
          <w:rFonts w:eastAsia="맑은 고딕" w:hint="eastAsia"/>
          <w:lang w:eastAsia="ko-KR"/>
        </w:rPr>
        <w:t>erence time increases. In addition</w:t>
      </w:r>
      <w:r>
        <w:rPr>
          <w:rFonts w:eastAsia="맑은 고딕" w:hint="eastAsia"/>
          <w:lang w:eastAsia="ko-KR"/>
        </w:rPr>
        <w:t xml:space="preserve">, </w:t>
      </w:r>
      <w:r w:rsidR="0009358B">
        <w:rPr>
          <w:rFonts w:eastAsia="맑은 고딕" w:hint="eastAsia"/>
          <w:lang w:eastAsia="ko-KR"/>
        </w:rPr>
        <w:t>i</w:t>
      </w:r>
      <w:r w:rsidR="00AF18E7">
        <w:rPr>
          <w:rFonts w:eastAsia="맑은 고딕" w:hint="eastAsia"/>
          <w:lang w:eastAsia="ko-KR"/>
        </w:rPr>
        <w:t xml:space="preserve">f outdated prediction results are included which may not be used by the NW, </w:t>
      </w:r>
      <w:r w:rsidR="00F35E06">
        <w:rPr>
          <w:rFonts w:eastAsia="맑은 고딕" w:hint="eastAsia"/>
          <w:lang w:eastAsia="ko-KR"/>
        </w:rPr>
        <w:t xml:space="preserve">the reporting may increase extra overhead without </w:t>
      </w:r>
      <w:r w:rsidR="003C2A04">
        <w:rPr>
          <w:rFonts w:eastAsia="맑은 고딕" w:hint="eastAsia"/>
          <w:lang w:eastAsia="ko-KR"/>
        </w:rPr>
        <w:t xml:space="preserve">benefits. </w:t>
      </w:r>
    </w:p>
    <w:p w14:paraId="61F1D8B0" w14:textId="73D57830" w:rsidR="00490E5B" w:rsidRDefault="00F2267B" w:rsidP="002C6148">
      <w:pPr>
        <w:spacing w:after="0"/>
        <w:ind w:firstLine="284"/>
        <w:jc w:val="both"/>
        <w:rPr>
          <w:rFonts w:eastAsia="맑은 고딕"/>
          <w:lang w:eastAsia="ko-KR"/>
        </w:rPr>
      </w:pPr>
      <w:r>
        <w:rPr>
          <w:rFonts w:eastAsia="맑은 고딕" w:hint="eastAsia"/>
          <w:lang w:eastAsia="ko-KR"/>
        </w:rPr>
        <w:t>To handle this</w:t>
      </w:r>
      <w:r w:rsidR="0009358B">
        <w:rPr>
          <w:rFonts w:eastAsia="맑은 고딕" w:hint="eastAsia"/>
          <w:lang w:eastAsia="ko-KR"/>
        </w:rPr>
        <w:t xml:space="preserve"> issue</w:t>
      </w:r>
      <w:r>
        <w:rPr>
          <w:rFonts w:eastAsia="맑은 고딕" w:hint="eastAsia"/>
          <w:lang w:eastAsia="ko-KR"/>
        </w:rPr>
        <w:t xml:space="preserve">, </w:t>
      </w:r>
      <w:r w:rsidR="0038400B">
        <w:rPr>
          <w:rFonts w:eastAsia="맑은 고딕" w:hint="eastAsia"/>
          <w:lang w:eastAsia="ko-KR"/>
        </w:rPr>
        <w:t>the following options can be considered.</w:t>
      </w:r>
    </w:p>
    <w:p w14:paraId="42E878A0" w14:textId="766FD10E" w:rsidR="00490E5B" w:rsidRDefault="00490E5B" w:rsidP="00490E5B">
      <w:pPr>
        <w:pStyle w:val="ListParagraph"/>
        <w:numPr>
          <w:ilvl w:val="0"/>
          <w:numId w:val="29"/>
        </w:numPr>
        <w:spacing w:after="0"/>
        <w:jc w:val="both"/>
        <w:rPr>
          <w:rFonts w:eastAsia="맑은 고딕"/>
          <w:lang w:eastAsia="ko-KR"/>
        </w:rPr>
      </w:pPr>
      <w:r>
        <w:rPr>
          <w:rFonts w:eastAsia="맑은 고딕" w:hint="eastAsia"/>
          <w:lang w:eastAsia="ko-KR"/>
        </w:rPr>
        <w:t>Option 1</w:t>
      </w:r>
      <w:r w:rsidR="00E4275E" w:rsidRPr="00490E5B">
        <w:rPr>
          <w:rFonts w:eastAsia="맑은 고딕" w:hint="eastAsia"/>
          <w:lang w:eastAsia="ko-KR"/>
        </w:rPr>
        <w:t xml:space="preserve"> is </w:t>
      </w:r>
      <w:r w:rsidR="00673A4E" w:rsidRPr="00490E5B">
        <w:rPr>
          <w:rFonts w:eastAsia="맑은 고딕" w:hint="eastAsia"/>
          <w:lang w:eastAsia="ko-KR"/>
        </w:rPr>
        <w:t xml:space="preserve">to make the </w:t>
      </w:r>
      <w:r w:rsidR="00AB3DD5" w:rsidRPr="00490E5B">
        <w:rPr>
          <w:rFonts w:eastAsia="맑은 고딕" w:hint="eastAsia"/>
          <w:lang w:eastAsia="ko-KR"/>
        </w:rPr>
        <w:t xml:space="preserve">timing of inference result report occur </w:t>
      </w:r>
      <w:r w:rsidR="00AB3DD5" w:rsidRPr="00490E5B">
        <w:rPr>
          <w:rFonts w:eastAsia="맑은 고딕"/>
          <w:lang w:eastAsia="ko-KR"/>
        </w:rPr>
        <w:t>before</w:t>
      </w:r>
      <w:r w:rsidR="00AB3DD5" w:rsidRPr="00490E5B">
        <w:rPr>
          <w:rFonts w:eastAsia="맑은 고딕" w:hint="eastAsia"/>
          <w:lang w:eastAsia="ko-KR"/>
        </w:rPr>
        <w:t xml:space="preserve"> the earliest time instance of the predicted time instance</w:t>
      </w:r>
      <w:r w:rsidR="00273DEF" w:rsidRPr="00490E5B">
        <w:rPr>
          <w:rFonts w:eastAsia="맑은 고딕" w:hint="eastAsia"/>
          <w:lang w:eastAsia="ko-KR"/>
        </w:rPr>
        <w:t>.</w:t>
      </w:r>
      <w:r w:rsidR="00707E68" w:rsidRPr="00490E5B">
        <w:rPr>
          <w:rFonts w:eastAsia="맑은 고딕" w:hint="eastAsia"/>
          <w:lang w:eastAsia="ko-KR"/>
        </w:rPr>
        <w:t xml:space="preserve"> </w:t>
      </w:r>
    </w:p>
    <w:p w14:paraId="5A31C4DA" w14:textId="77777777" w:rsidR="0038400B" w:rsidRDefault="00490E5B" w:rsidP="00490E5B">
      <w:pPr>
        <w:pStyle w:val="ListParagraph"/>
        <w:numPr>
          <w:ilvl w:val="0"/>
          <w:numId w:val="29"/>
        </w:numPr>
        <w:spacing w:after="0"/>
        <w:jc w:val="both"/>
        <w:rPr>
          <w:rFonts w:eastAsia="맑은 고딕"/>
          <w:lang w:eastAsia="ko-KR"/>
        </w:rPr>
      </w:pPr>
      <w:r>
        <w:rPr>
          <w:rFonts w:eastAsia="맑은 고딕" w:hint="eastAsia"/>
          <w:lang w:eastAsia="ko-KR"/>
        </w:rPr>
        <w:t>Option 2</w:t>
      </w:r>
      <w:r w:rsidR="00361278" w:rsidRPr="00490E5B">
        <w:rPr>
          <w:rFonts w:eastAsia="맑은 고딕" w:hint="eastAsia"/>
          <w:lang w:eastAsia="ko-KR"/>
        </w:rPr>
        <w:t xml:space="preserve"> is to allow outdated predicted time instance(s)</w:t>
      </w:r>
      <w:r w:rsidR="00A95BB8" w:rsidRPr="00490E5B">
        <w:rPr>
          <w:rFonts w:eastAsia="맑은 고딕" w:hint="eastAsia"/>
          <w:lang w:eastAsia="ko-KR"/>
        </w:rPr>
        <w:t>,</w:t>
      </w:r>
      <w:r w:rsidR="00FB7678" w:rsidRPr="00490E5B">
        <w:rPr>
          <w:rFonts w:eastAsia="맑은 고딕" w:hint="eastAsia"/>
          <w:lang w:eastAsia="ko-KR"/>
        </w:rPr>
        <w:t xml:space="preserve"> but </w:t>
      </w:r>
      <w:r w:rsidR="00A95BB8" w:rsidRPr="00490E5B">
        <w:rPr>
          <w:rFonts w:eastAsia="맑은 고딕"/>
          <w:lang w:eastAsia="ko-KR"/>
        </w:rPr>
        <w:t>instead</w:t>
      </w:r>
      <w:r w:rsidR="00A95BB8" w:rsidRPr="00490E5B">
        <w:rPr>
          <w:rFonts w:eastAsia="맑은 고딕" w:hint="eastAsia"/>
          <w:lang w:eastAsia="ko-KR"/>
        </w:rPr>
        <w:t xml:space="preserve"> of </w:t>
      </w:r>
      <w:r w:rsidR="00522FAA" w:rsidRPr="00490E5B">
        <w:rPr>
          <w:rFonts w:eastAsia="맑은 고딕" w:hint="eastAsia"/>
          <w:lang w:eastAsia="ko-KR"/>
        </w:rPr>
        <w:t xml:space="preserve">the corresponding </w:t>
      </w:r>
      <w:r w:rsidR="00522FAA" w:rsidRPr="00490E5B">
        <w:rPr>
          <w:rFonts w:eastAsia="맑은 고딕"/>
          <w:lang w:eastAsia="ko-KR"/>
        </w:rPr>
        <w:t>predicted</w:t>
      </w:r>
      <w:r w:rsidR="00522FAA" w:rsidRPr="00490E5B">
        <w:rPr>
          <w:rFonts w:eastAsia="맑은 고딕" w:hint="eastAsia"/>
          <w:lang w:eastAsia="ko-KR"/>
        </w:rPr>
        <w:t xml:space="preserve"> RSRP, </w:t>
      </w:r>
      <w:r w:rsidR="00711F2C" w:rsidRPr="00490E5B">
        <w:rPr>
          <w:rFonts w:eastAsia="맑은 고딕" w:hint="eastAsia"/>
          <w:lang w:eastAsia="ko-KR"/>
        </w:rPr>
        <w:t xml:space="preserve">the UE can include RSRP difference between predicted RSRP and measured RSRP </w:t>
      </w:r>
      <w:r w:rsidR="007F4507" w:rsidRPr="00490E5B">
        <w:rPr>
          <w:rFonts w:eastAsia="맑은 고딕" w:hint="eastAsia"/>
          <w:lang w:eastAsia="ko-KR"/>
        </w:rPr>
        <w:t xml:space="preserve">at the corresponding time instance(s) </w:t>
      </w:r>
      <w:r w:rsidR="00BD7381" w:rsidRPr="00490E5B">
        <w:rPr>
          <w:rFonts w:eastAsia="맑은 고딕" w:hint="eastAsia"/>
          <w:lang w:eastAsia="ko-KR"/>
        </w:rPr>
        <w:t xml:space="preserve">to improve the performance </w:t>
      </w:r>
      <w:r w:rsidR="007A1ECD" w:rsidRPr="00490E5B">
        <w:rPr>
          <w:rFonts w:eastAsia="맑은 고딕" w:hint="eastAsia"/>
          <w:lang w:eastAsia="ko-KR"/>
        </w:rPr>
        <w:t>monitoring/</w:t>
      </w:r>
      <w:r w:rsidR="00BD7381" w:rsidRPr="00490E5B">
        <w:rPr>
          <w:rFonts w:eastAsia="맑은 고딕" w:hint="eastAsia"/>
          <w:lang w:eastAsia="ko-KR"/>
        </w:rPr>
        <w:t>reliability</w:t>
      </w:r>
      <w:r w:rsidR="007A1ECD" w:rsidRPr="00490E5B">
        <w:rPr>
          <w:rFonts w:eastAsia="맑은 고딕" w:hint="eastAsia"/>
          <w:lang w:eastAsia="ko-KR"/>
        </w:rPr>
        <w:t>.</w:t>
      </w:r>
      <w:r w:rsidR="00E973EA" w:rsidRPr="00490E5B">
        <w:rPr>
          <w:rFonts w:eastAsia="맑은 고딕" w:hint="eastAsia"/>
          <w:lang w:eastAsia="ko-KR"/>
        </w:rPr>
        <w:t xml:space="preserve"> </w:t>
      </w:r>
    </w:p>
    <w:p w14:paraId="33CFF356" w14:textId="37A3BC93" w:rsidR="00807776" w:rsidRPr="0038400B" w:rsidRDefault="0038400B" w:rsidP="0038400B">
      <w:pPr>
        <w:spacing w:after="0"/>
        <w:jc w:val="both"/>
        <w:rPr>
          <w:rFonts w:eastAsia="맑은 고딕"/>
          <w:lang w:eastAsia="ko-KR"/>
        </w:rPr>
      </w:pPr>
      <w:r>
        <w:rPr>
          <w:rFonts w:eastAsia="맑은 고딕" w:hint="eastAsia"/>
          <w:lang w:eastAsia="ko-KR"/>
        </w:rPr>
        <w:t>Based on the two options above</w:t>
      </w:r>
      <w:r w:rsidR="00AD73A5" w:rsidRPr="0038400B">
        <w:rPr>
          <w:rFonts w:eastAsia="맑은 고딕" w:hint="eastAsia"/>
          <w:lang w:eastAsia="ko-KR"/>
        </w:rPr>
        <w:t>,</w:t>
      </w:r>
      <w:r w:rsidR="00807776">
        <w:t xml:space="preserve"> we propose </w:t>
      </w:r>
      <w:r w:rsidR="00CE35A7">
        <w:rPr>
          <w:rFonts w:eastAsia="맑은 고딕" w:hint="eastAsia"/>
          <w:lang w:eastAsia="ko-KR"/>
        </w:rPr>
        <w:t xml:space="preserve">two text proposals, where </w:t>
      </w:r>
      <w:r w:rsidR="00807776">
        <w:t>TP#1</w:t>
      </w:r>
      <w:r w:rsidR="001910DB">
        <w:rPr>
          <w:rFonts w:eastAsia="맑은 고딕" w:hint="eastAsia"/>
          <w:lang w:eastAsia="ko-KR"/>
        </w:rPr>
        <w:t xml:space="preserve"> </w:t>
      </w:r>
      <w:r w:rsidR="00CE54BB">
        <w:rPr>
          <w:rFonts w:eastAsia="맑은 고딕" w:hint="eastAsia"/>
          <w:lang w:eastAsia="ko-KR"/>
        </w:rPr>
        <w:t>for Option 1 and TP#2 for Option 2</w:t>
      </w:r>
      <w:r w:rsidR="00807776">
        <w:t xml:space="preserve"> in the annex. </w:t>
      </w:r>
    </w:p>
    <w:p w14:paraId="35C3A937" w14:textId="77777777" w:rsidR="00E973EA" w:rsidRDefault="00E973EA" w:rsidP="00E973EA">
      <w:pPr>
        <w:spacing w:after="0"/>
        <w:rPr>
          <w:rFonts w:eastAsia="맑은 고딕"/>
          <w:b/>
          <w:bCs/>
          <w:lang w:eastAsia="ko-KR"/>
        </w:rPr>
      </w:pPr>
    </w:p>
    <w:p w14:paraId="598CFCF9" w14:textId="3BF5D79F" w:rsidR="00384EFE" w:rsidRPr="000F79C2" w:rsidRDefault="00807776" w:rsidP="00E973EA">
      <w:pPr>
        <w:spacing w:after="0"/>
        <w:rPr>
          <w:rFonts w:eastAsia="맑은 고딕"/>
          <w:b/>
          <w:bCs/>
          <w:lang w:eastAsia="ko-KR"/>
        </w:rPr>
      </w:pPr>
      <w:r w:rsidRPr="000F79C2">
        <w:rPr>
          <w:b/>
          <w:bCs/>
        </w:rPr>
        <w:t xml:space="preserve">Proposal </w:t>
      </w:r>
      <w:r w:rsidR="00824E38">
        <w:rPr>
          <w:rFonts w:eastAsia="맑은 고딕" w:hint="eastAsia"/>
          <w:b/>
          <w:bCs/>
          <w:lang w:eastAsia="ko-KR"/>
        </w:rPr>
        <w:t>1</w:t>
      </w:r>
      <w:r w:rsidRPr="000F79C2">
        <w:rPr>
          <w:b/>
          <w:bCs/>
        </w:rPr>
        <w:t xml:space="preserve">: </w:t>
      </w:r>
      <w:r w:rsidR="000F79C2">
        <w:rPr>
          <w:rFonts w:eastAsia="맑은 고딕" w:hint="eastAsia"/>
          <w:b/>
          <w:bCs/>
          <w:lang w:eastAsia="ko-KR"/>
        </w:rPr>
        <w:t>On</w:t>
      </w:r>
      <w:r w:rsidR="002D46C9" w:rsidRPr="000F79C2">
        <w:rPr>
          <w:rFonts w:eastAsia="맑은 고딕" w:hint="eastAsia"/>
          <w:b/>
          <w:bCs/>
          <w:lang w:eastAsia="ko-KR"/>
        </w:rPr>
        <w:t xml:space="preserve"> </w:t>
      </w:r>
      <w:r w:rsidR="008171FB" w:rsidRPr="000F79C2">
        <w:rPr>
          <w:rFonts w:eastAsia="맑은 고딕" w:hint="eastAsia"/>
          <w:b/>
          <w:bCs/>
          <w:lang w:eastAsia="ko-KR"/>
        </w:rPr>
        <w:t xml:space="preserve">timing of inference result report for </w:t>
      </w:r>
      <w:r w:rsidR="008C2F71" w:rsidRPr="000F79C2">
        <w:rPr>
          <w:rFonts w:eastAsia="맑은 고딕" w:hint="eastAsia"/>
          <w:b/>
          <w:bCs/>
          <w:lang w:eastAsia="ko-KR"/>
        </w:rPr>
        <w:t>BM-Case2,</w:t>
      </w:r>
      <w:r w:rsidR="008171FB" w:rsidRPr="000F79C2">
        <w:rPr>
          <w:rFonts w:eastAsia="맑은 고딕" w:hint="eastAsia"/>
          <w:b/>
          <w:bCs/>
          <w:lang w:eastAsia="ko-KR"/>
        </w:rPr>
        <w:t xml:space="preserve"> </w:t>
      </w:r>
      <w:r w:rsidR="00681CBE">
        <w:rPr>
          <w:rFonts w:eastAsia="맑은 고딕" w:hint="eastAsia"/>
          <w:b/>
          <w:bCs/>
          <w:lang w:eastAsia="ko-KR"/>
        </w:rPr>
        <w:t>down-select</w:t>
      </w:r>
      <w:r w:rsidR="008171FB" w:rsidRPr="000F79C2">
        <w:rPr>
          <w:rFonts w:eastAsia="맑은 고딕" w:hint="eastAsia"/>
          <w:b/>
          <w:bCs/>
          <w:lang w:eastAsia="ko-KR"/>
        </w:rPr>
        <w:t xml:space="preserve"> to e</w:t>
      </w:r>
      <w:r w:rsidRPr="000F79C2">
        <w:rPr>
          <w:b/>
          <w:bCs/>
        </w:rPr>
        <w:t>ndorse</w:t>
      </w:r>
      <w:r w:rsidR="008171FB" w:rsidRPr="000F79C2">
        <w:rPr>
          <w:rFonts w:eastAsia="맑은 고딕" w:hint="eastAsia"/>
          <w:b/>
          <w:bCs/>
          <w:lang w:eastAsia="ko-KR"/>
        </w:rPr>
        <w:t xml:space="preserve"> </w:t>
      </w:r>
      <w:r w:rsidR="00B1620F" w:rsidRPr="000F79C2">
        <w:rPr>
          <w:rFonts w:eastAsia="맑은 고딕" w:hint="eastAsia"/>
          <w:b/>
          <w:bCs/>
          <w:lang w:eastAsia="ko-KR"/>
        </w:rPr>
        <w:t xml:space="preserve">between the following </w:t>
      </w:r>
      <w:r w:rsidR="00DE72B4">
        <w:rPr>
          <w:rFonts w:eastAsia="맑은 고딕" w:hint="eastAsia"/>
          <w:b/>
          <w:bCs/>
          <w:lang w:eastAsia="ko-KR"/>
        </w:rPr>
        <w:t xml:space="preserve">alternatives on </w:t>
      </w:r>
      <w:r w:rsidR="00384EFE" w:rsidRPr="000F79C2">
        <w:rPr>
          <w:rFonts w:eastAsia="맑은 고딕" w:hint="eastAsia"/>
          <w:b/>
          <w:bCs/>
          <w:lang w:eastAsia="ko-KR"/>
        </w:rPr>
        <w:t>TP</w:t>
      </w:r>
      <w:r w:rsidR="00B1620F" w:rsidRPr="000F79C2">
        <w:rPr>
          <w:rFonts w:eastAsia="맑은 고딕" w:hint="eastAsia"/>
          <w:b/>
          <w:bCs/>
          <w:lang w:eastAsia="ko-KR"/>
        </w:rPr>
        <w:t xml:space="preserve"> as:</w:t>
      </w:r>
    </w:p>
    <w:p w14:paraId="3798B1B4" w14:textId="3E656768" w:rsidR="00384EFE" w:rsidRPr="000F79C2" w:rsidRDefault="00681CBE" w:rsidP="00384EFE">
      <w:pPr>
        <w:pStyle w:val="ListParagraph"/>
        <w:numPr>
          <w:ilvl w:val="0"/>
          <w:numId w:val="29"/>
        </w:numPr>
        <w:spacing w:after="0"/>
        <w:rPr>
          <w:rFonts w:eastAsia="맑은 고딕"/>
          <w:b/>
          <w:bCs/>
          <w:lang w:eastAsia="ko-KR"/>
        </w:rPr>
      </w:pPr>
      <w:r>
        <w:rPr>
          <w:rFonts w:eastAsia="맑은 고딕" w:hint="eastAsia"/>
          <w:b/>
          <w:bCs/>
          <w:lang w:eastAsia="ko-KR"/>
        </w:rPr>
        <w:t xml:space="preserve">Alt </w:t>
      </w:r>
      <w:r w:rsidR="00DE72B4">
        <w:rPr>
          <w:rFonts w:eastAsia="맑은 고딕" w:hint="eastAsia"/>
          <w:b/>
          <w:bCs/>
          <w:lang w:eastAsia="ko-KR"/>
        </w:rPr>
        <w:t xml:space="preserve">1: </w:t>
      </w:r>
      <w:r w:rsidR="00807776" w:rsidRPr="000F79C2">
        <w:rPr>
          <w:rFonts w:eastAsia="맑은 고딕"/>
          <w:b/>
          <w:bCs/>
          <w:lang w:eastAsia="ko-KR"/>
        </w:rPr>
        <w:t>TP#1</w:t>
      </w:r>
      <w:r w:rsidR="00DE3EBF" w:rsidRPr="000F79C2">
        <w:rPr>
          <w:rFonts w:eastAsia="맑은 고딕" w:hint="eastAsia"/>
          <w:b/>
          <w:bCs/>
          <w:lang w:eastAsia="ko-KR"/>
        </w:rPr>
        <w:t xml:space="preserve"> for Option 1 </w:t>
      </w:r>
      <w:r w:rsidR="00C11118" w:rsidRPr="000F79C2">
        <w:rPr>
          <w:rFonts w:eastAsia="맑은 고딕"/>
          <w:b/>
          <w:bCs/>
          <w:lang w:eastAsia="ko-KR"/>
        </w:rPr>
        <w:t>in Annex A</w:t>
      </w:r>
      <w:r w:rsidR="00C11118" w:rsidRPr="000F79C2">
        <w:rPr>
          <w:rFonts w:eastAsia="맑은 고딕" w:hint="eastAsia"/>
          <w:b/>
          <w:bCs/>
          <w:lang w:eastAsia="ko-KR"/>
        </w:rPr>
        <w:t xml:space="preserve"> </w:t>
      </w:r>
    </w:p>
    <w:p w14:paraId="6CFA3CD6" w14:textId="7D3A89CE" w:rsidR="00807776" w:rsidRPr="000F79C2" w:rsidRDefault="00DE72B4" w:rsidP="00384EFE">
      <w:pPr>
        <w:pStyle w:val="ListParagraph"/>
        <w:numPr>
          <w:ilvl w:val="0"/>
          <w:numId w:val="29"/>
        </w:numPr>
        <w:spacing w:after="0"/>
        <w:rPr>
          <w:rFonts w:eastAsia="맑은 고딕"/>
          <w:b/>
          <w:bCs/>
          <w:lang w:eastAsia="ko-KR"/>
        </w:rPr>
      </w:pPr>
      <w:r>
        <w:rPr>
          <w:rFonts w:eastAsia="맑은 고딕" w:hint="eastAsia"/>
          <w:b/>
          <w:bCs/>
          <w:lang w:eastAsia="ko-KR"/>
        </w:rPr>
        <w:t xml:space="preserve">Alt 2: </w:t>
      </w:r>
      <w:r w:rsidR="00DE3EBF" w:rsidRPr="000F79C2">
        <w:rPr>
          <w:rFonts w:eastAsia="맑은 고딕" w:hint="eastAsia"/>
          <w:b/>
          <w:bCs/>
          <w:lang w:eastAsia="ko-KR"/>
        </w:rPr>
        <w:t>TP#2 for Option 2</w:t>
      </w:r>
      <w:r w:rsidR="00807776" w:rsidRPr="000F79C2">
        <w:rPr>
          <w:rFonts w:eastAsia="맑은 고딕"/>
          <w:b/>
          <w:bCs/>
          <w:lang w:eastAsia="ko-KR"/>
        </w:rPr>
        <w:t xml:space="preserve"> in Annex </w:t>
      </w:r>
      <w:r w:rsidR="00C11118" w:rsidRPr="000F79C2">
        <w:rPr>
          <w:rFonts w:eastAsia="맑은 고딕" w:hint="eastAsia"/>
          <w:b/>
          <w:bCs/>
          <w:lang w:eastAsia="ko-KR"/>
        </w:rPr>
        <w:t>B</w:t>
      </w:r>
    </w:p>
    <w:p w14:paraId="21B21F3A" w14:textId="77777777" w:rsidR="009317E7" w:rsidRDefault="009317E7" w:rsidP="00E973EA">
      <w:pPr>
        <w:spacing w:after="0"/>
      </w:pPr>
    </w:p>
    <w:p w14:paraId="5C360411" w14:textId="49AE95EA" w:rsidR="00532C23" w:rsidRDefault="006E1985" w:rsidP="00532C23">
      <w:pPr>
        <w:pStyle w:val="Heading2"/>
        <w:ind w:left="576"/>
      </w:pPr>
      <w:r>
        <w:rPr>
          <w:rFonts w:eastAsia="맑은 고딕" w:hint="eastAsia"/>
          <w:lang w:eastAsia="ko-KR"/>
        </w:rPr>
        <w:t>P2 sweeping based on predicted Top-K beams</w:t>
      </w:r>
    </w:p>
    <w:p w14:paraId="46C92199" w14:textId="4A2D9E31" w:rsidR="00E75B33" w:rsidRPr="00656E05" w:rsidRDefault="00E75B33" w:rsidP="00234CE1">
      <w:pPr>
        <w:pStyle w:val="BodyText"/>
        <w:ind w:firstLine="284"/>
        <w:rPr>
          <w:rFonts w:eastAsiaTheme="minorEastAsia"/>
          <w:lang w:eastAsia="zh-CN"/>
        </w:rPr>
      </w:pPr>
      <w:r w:rsidRPr="00656E05">
        <w:rPr>
          <w:lang w:eastAsia="zh-CN"/>
        </w:rPr>
        <w:t>For be</w:t>
      </w:r>
      <w:r>
        <w:rPr>
          <w:lang w:eastAsia="zh-CN"/>
        </w:rPr>
        <w:t xml:space="preserve">am indication, it was agreed </w:t>
      </w:r>
      <w:r>
        <w:rPr>
          <w:rFonts w:eastAsiaTheme="minorEastAsia" w:hint="eastAsia"/>
          <w:lang w:eastAsia="zh-CN"/>
        </w:rPr>
        <w:t>in RAN1 #116 that the legacy unified TCI state framework will be a starting point</w:t>
      </w:r>
      <w:r>
        <w:rPr>
          <w:rFonts w:eastAsiaTheme="minorEastAsia"/>
          <w:lang w:eastAsia="zh-CN"/>
        </w:rPr>
        <w:t xml:space="preserve"> for the beam indication of NW-sided model and UE-sided model</w:t>
      </w:r>
      <w:r>
        <w:rPr>
          <w:rFonts w:eastAsiaTheme="minorEastAsia" w:hint="eastAsia"/>
          <w:lang w:eastAsia="zh-CN"/>
        </w:rPr>
        <w:t>:</w:t>
      </w:r>
    </w:p>
    <w:tbl>
      <w:tblPr>
        <w:tblStyle w:val="TableGrid"/>
        <w:tblW w:w="0" w:type="auto"/>
        <w:tblLook w:val="04A0" w:firstRow="1" w:lastRow="0" w:firstColumn="1" w:lastColumn="0" w:noHBand="0" w:noVBand="1"/>
      </w:tblPr>
      <w:tblGrid>
        <w:gridCol w:w="9918"/>
      </w:tblGrid>
      <w:tr w:rsidR="00E75B33" w14:paraId="3C538BBD" w14:textId="77777777" w:rsidTr="00BC0CAC">
        <w:trPr>
          <w:trHeight w:val="644"/>
        </w:trPr>
        <w:tc>
          <w:tcPr>
            <w:tcW w:w="9918" w:type="dxa"/>
          </w:tcPr>
          <w:p w14:paraId="2D1ACE03" w14:textId="77777777" w:rsidR="00E75B33" w:rsidRDefault="00E75B33" w:rsidP="00BC0CAC">
            <w:pPr>
              <w:spacing w:after="0"/>
              <w:rPr>
                <w:rFonts w:eastAsia="DengXian"/>
                <w:b/>
                <w:bCs/>
                <w:highlight w:val="green"/>
                <w:lang w:eastAsia="zh-CN"/>
              </w:rPr>
            </w:pPr>
            <w:r>
              <w:rPr>
                <w:rFonts w:eastAsia="DengXian" w:hint="eastAsia"/>
                <w:b/>
                <w:bCs/>
                <w:highlight w:val="green"/>
                <w:lang w:eastAsia="zh-CN"/>
              </w:rPr>
              <w:t>A</w:t>
            </w:r>
            <w:r>
              <w:rPr>
                <w:rFonts w:eastAsia="DengXian"/>
                <w:b/>
                <w:bCs/>
                <w:highlight w:val="green"/>
                <w:lang w:eastAsia="zh-CN"/>
              </w:rPr>
              <w:t>greement</w:t>
            </w:r>
          </w:p>
          <w:p w14:paraId="785E2459" w14:textId="77777777" w:rsidR="00E75B33" w:rsidRPr="0085540A" w:rsidRDefault="00E75B33" w:rsidP="00E75B33">
            <w:pPr>
              <w:numPr>
                <w:ilvl w:val="0"/>
                <w:numId w:val="32"/>
              </w:numPr>
              <w:overflowPunct/>
              <w:autoSpaceDE/>
              <w:autoSpaceDN/>
              <w:adjustRightInd/>
              <w:spacing w:after="0"/>
              <w:textAlignment w:val="auto"/>
            </w:pPr>
            <w:r w:rsidRPr="0085540A">
              <w:t xml:space="preserve">For NW-sided model and for UE-sided model, </w:t>
            </w:r>
            <w:r w:rsidRPr="0085540A">
              <w:rPr>
                <w:lang w:eastAsia="zh-CN"/>
              </w:rPr>
              <w:t xml:space="preserve">beam indication </w:t>
            </w:r>
            <w:r w:rsidRPr="0085540A">
              <w:t>is based on unified TCI state framework</w:t>
            </w:r>
          </w:p>
          <w:p w14:paraId="4EA573AD" w14:textId="77777777" w:rsidR="00E75B33" w:rsidRPr="00C050CD" w:rsidRDefault="00E75B33" w:rsidP="00E75B33">
            <w:pPr>
              <w:pStyle w:val="ListParagraph"/>
              <w:numPr>
                <w:ilvl w:val="0"/>
                <w:numId w:val="32"/>
              </w:numPr>
              <w:overflowPunct/>
              <w:autoSpaceDE/>
              <w:autoSpaceDN/>
              <w:adjustRightInd/>
              <w:spacing w:after="0"/>
              <w:contextualSpacing w:val="0"/>
              <w:textAlignment w:val="auto"/>
              <w:rPr>
                <w:rFonts w:eastAsia="DengXian"/>
                <w:lang w:val="en-CA" w:eastAsia="x-none"/>
              </w:rPr>
            </w:pPr>
            <w:r w:rsidRPr="0085540A">
              <w:t>FFS on whether/how potential enhancement is needed</w:t>
            </w:r>
          </w:p>
        </w:tc>
      </w:tr>
    </w:tbl>
    <w:p w14:paraId="02965EA5" w14:textId="1A0CAB2B" w:rsidR="00027CB1" w:rsidRDefault="00E75B33" w:rsidP="00234CE1">
      <w:pPr>
        <w:pStyle w:val="BodyText"/>
        <w:spacing w:before="60" w:after="0"/>
        <w:rPr>
          <w:rStyle w:val="ui-provider"/>
          <w:rFonts w:eastAsia="맑은 고딕"/>
          <w:lang w:eastAsia="ko-KR"/>
        </w:rPr>
      </w:pPr>
      <w:r>
        <w:rPr>
          <w:rStyle w:val="ui-provider"/>
          <w:rFonts w:eastAsiaTheme="minorEastAsia" w:hint="eastAsia"/>
          <w:lang w:eastAsia="zh-CN"/>
        </w:rPr>
        <w:lastRenderedPageBreak/>
        <w:t xml:space="preserve">It has been noted that </w:t>
      </w:r>
      <w:r>
        <w:rPr>
          <w:rStyle w:val="ui-provider"/>
          <w:rFonts w:eastAsiaTheme="minorEastAsia"/>
          <w:lang w:eastAsia="zh-CN"/>
        </w:rPr>
        <w:t>the</w:t>
      </w:r>
      <w:r>
        <w:rPr>
          <w:rStyle w:val="ui-provider"/>
          <w:rFonts w:eastAsiaTheme="minorEastAsia" w:hint="eastAsia"/>
          <w:lang w:eastAsia="zh-CN"/>
        </w:rPr>
        <w:t xml:space="preserve"> potential enhancement for beam indication of a predicted beam is the assumption of QCL properties of a purely predicted TCI state (e.g., unmeasured TCI state). A conservative approach is to assume that UE has no pre-knowledge about QCL properties of an unmeasured TCI state. As such, a second round of beam sweeping of top </w:t>
      </w:r>
      <w:r>
        <w:rPr>
          <w:rStyle w:val="ui-provider"/>
          <w:rFonts w:eastAsiaTheme="minorEastAsia"/>
          <w:lang w:eastAsia="zh-CN"/>
        </w:rPr>
        <w:t>K</w:t>
      </w:r>
      <w:r>
        <w:rPr>
          <w:rStyle w:val="ui-provider"/>
          <w:rFonts w:eastAsiaTheme="minorEastAsia" w:hint="eastAsia"/>
          <w:lang w:eastAsia="zh-CN"/>
        </w:rPr>
        <w:t xml:space="preserve"> TCI states are needed </w:t>
      </w:r>
      <w:r>
        <w:rPr>
          <w:rStyle w:val="ui-provider"/>
          <w:rFonts w:eastAsiaTheme="minorEastAsia"/>
          <w:lang w:eastAsia="zh-CN"/>
        </w:rPr>
        <w:t>if</w:t>
      </w:r>
      <w:r>
        <w:rPr>
          <w:rStyle w:val="ui-provider"/>
          <w:rFonts w:eastAsiaTheme="minorEastAsia" w:hint="eastAsia"/>
          <w:lang w:eastAsia="zh-CN"/>
        </w:rPr>
        <w:t xml:space="preserve"> </w:t>
      </w:r>
      <w:r>
        <w:rPr>
          <w:rStyle w:val="ui-provider"/>
          <w:rFonts w:eastAsiaTheme="minorEastAsia"/>
          <w:lang w:eastAsia="zh-CN"/>
        </w:rPr>
        <w:t xml:space="preserve">the </w:t>
      </w:r>
      <w:r>
        <w:rPr>
          <w:rStyle w:val="ui-provider"/>
          <w:rFonts w:eastAsiaTheme="minorEastAsia" w:hint="eastAsia"/>
          <w:lang w:eastAsia="zh-CN"/>
        </w:rPr>
        <w:t xml:space="preserve">top </w:t>
      </w:r>
      <w:r>
        <w:rPr>
          <w:rStyle w:val="ui-provider"/>
          <w:rFonts w:eastAsiaTheme="minorEastAsia"/>
          <w:lang w:eastAsia="zh-CN"/>
        </w:rPr>
        <w:t>K</w:t>
      </w:r>
      <w:r>
        <w:rPr>
          <w:rStyle w:val="ui-provider"/>
          <w:rFonts w:eastAsiaTheme="minorEastAsia" w:hint="eastAsia"/>
          <w:lang w:eastAsia="zh-CN"/>
        </w:rPr>
        <w:t xml:space="preserve"> TCI states </w:t>
      </w:r>
      <w:r>
        <w:rPr>
          <w:rStyle w:val="ui-provider"/>
          <w:rFonts w:eastAsiaTheme="minorEastAsia"/>
          <w:lang w:eastAsia="zh-CN"/>
        </w:rPr>
        <w:t>include</w:t>
      </w:r>
      <w:r>
        <w:rPr>
          <w:rStyle w:val="ui-provider"/>
          <w:rFonts w:eastAsiaTheme="minorEastAsia" w:hint="eastAsia"/>
          <w:lang w:eastAsia="zh-CN"/>
        </w:rPr>
        <w:t xml:space="preserve"> at least one unmeasured TCI state. </w:t>
      </w:r>
      <w:r>
        <w:rPr>
          <w:rStyle w:val="ui-provider"/>
          <w:rFonts w:eastAsiaTheme="minorEastAsia"/>
          <w:lang w:eastAsia="zh-CN"/>
        </w:rPr>
        <w:t>This approach may simplify UE implementation but may lead to large overhead and delay to update QCL information to switch active TCI state(s). Not to increase UE complexity significantly,</w:t>
      </w:r>
      <w:r w:rsidR="00CF45BF">
        <w:rPr>
          <w:rStyle w:val="ui-provider"/>
          <w:rFonts w:eastAsia="맑은 고딕" w:hint="eastAsia"/>
          <w:lang w:eastAsia="ko-KR"/>
        </w:rPr>
        <w:t xml:space="preserve"> </w:t>
      </w:r>
      <w:r w:rsidR="008079AA">
        <w:rPr>
          <w:rStyle w:val="ui-provider"/>
          <w:rFonts w:eastAsia="맑은 고딕" w:hint="eastAsia"/>
          <w:lang w:eastAsia="ko-KR"/>
        </w:rPr>
        <w:t xml:space="preserve">NW </w:t>
      </w:r>
      <w:r w:rsidR="005F098A">
        <w:rPr>
          <w:rStyle w:val="ui-provider"/>
          <w:rFonts w:eastAsia="맑은 고딕" w:hint="eastAsia"/>
          <w:lang w:eastAsia="ko-KR"/>
        </w:rPr>
        <w:t>indicates that the corresponding TCI states for the P2 Resource</w:t>
      </w:r>
      <w:r w:rsidR="0088333D">
        <w:rPr>
          <w:rStyle w:val="ui-provider"/>
          <w:rFonts w:eastAsia="맑은 고딕" w:hint="eastAsia"/>
          <w:lang w:eastAsia="ko-KR"/>
        </w:rPr>
        <w:t xml:space="preserve"> </w:t>
      </w:r>
      <w:r w:rsidR="005F098A">
        <w:rPr>
          <w:rStyle w:val="ui-provider"/>
          <w:rFonts w:eastAsia="맑은 고딕" w:hint="eastAsia"/>
          <w:lang w:eastAsia="ko-KR"/>
        </w:rPr>
        <w:t>Set follows the UE predicted Top-K beams</w:t>
      </w:r>
      <w:r w:rsidR="00923B2E">
        <w:rPr>
          <w:rStyle w:val="ui-provider"/>
          <w:rFonts w:eastAsia="맑은 고딕" w:hint="eastAsia"/>
          <w:lang w:eastAsia="ko-KR"/>
        </w:rPr>
        <w:t xml:space="preserve"> and </w:t>
      </w:r>
      <w:r w:rsidR="00270BF3">
        <w:rPr>
          <w:rStyle w:val="ui-provider"/>
          <w:rFonts w:eastAsia="맑은 고딕" w:hint="eastAsia"/>
          <w:lang w:eastAsia="ko-KR"/>
        </w:rPr>
        <w:t xml:space="preserve">then the NW uses legacy </w:t>
      </w:r>
      <w:r w:rsidR="0021035B" w:rsidRPr="0088333D">
        <w:rPr>
          <w:rStyle w:val="ui-provider"/>
          <w:rFonts w:eastAsiaTheme="minorEastAsia"/>
          <w:i/>
          <w:iCs/>
          <w:lang w:eastAsia="zh-CN"/>
        </w:rPr>
        <w:t>aPeri</w:t>
      </w:r>
      <w:r w:rsidR="0021035B" w:rsidRPr="0088333D">
        <w:rPr>
          <w:rStyle w:val="ui-provider"/>
          <w:rFonts w:eastAsia="맑은 고딕" w:hint="eastAsia"/>
          <w:i/>
          <w:iCs/>
          <w:lang w:eastAsia="ko-KR"/>
        </w:rPr>
        <w:t>o</w:t>
      </w:r>
      <w:r w:rsidR="0021035B" w:rsidRPr="0088333D">
        <w:rPr>
          <w:rStyle w:val="ui-provider"/>
          <w:rFonts w:eastAsiaTheme="minorEastAsia"/>
          <w:i/>
          <w:iCs/>
          <w:lang w:eastAsia="zh-CN"/>
        </w:rPr>
        <w:t>dicTriggerStates</w:t>
      </w:r>
      <w:r w:rsidR="0021035B" w:rsidRPr="007D48E6">
        <w:rPr>
          <w:rStyle w:val="ui-provider"/>
          <w:rFonts w:eastAsiaTheme="minorEastAsia"/>
          <w:lang w:eastAsia="zh-CN"/>
        </w:rPr>
        <w:t xml:space="preserve"> signalling</w:t>
      </w:r>
      <w:r w:rsidR="0021035B">
        <w:rPr>
          <w:rStyle w:val="ui-provider"/>
          <w:rFonts w:eastAsia="맑은 고딕" w:hint="eastAsia"/>
          <w:lang w:eastAsia="ko-KR"/>
        </w:rPr>
        <w:t xml:space="preserve">. </w:t>
      </w:r>
    </w:p>
    <w:p w14:paraId="2CF2B58A" w14:textId="5B457E5C" w:rsidR="00234CE1" w:rsidRPr="00622CF4" w:rsidRDefault="00234CE1" w:rsidP="00234CE1">
      <w:pPr>
        <w:pStyle w:val="BodyText"/>
        <w:spacing w:after="0"/>
        <w:rPr>
          <w:rStyle w:val="ui-provider"/>
          <w:rFonts w:eastAsia="맑은 고딕"/>
          <w:lang w:eastAsia="ko-KR"/>
        </w:rPr>
      </w:pPr>
      <w:r>
        <w:rPr>
          <w:rStyle w:val="ui-provider"/>
          <w:rFonts w:eastAsia="맑은 고딕"/>
          <w:lang w:eastAsia="ko-KR"/>
        </w:rPr>
        <w:tab/>
      </w:r>
      <w:r>
        <w:rPr>
          <w:rStyle w:val="ui-provider"/>
          <w:rFonts w:eastAsia="맑은 고딕" w:hint="eastAsia"/>
          <w:lang w:eastAsia="ko-KR"/>
        </w:rPr>
        <w:t>In other words,</w:t>
      </w:r>
      <w:r w:rsidR="009B3A37">
        <w:rPr>
          <w:rStyle w:val="ui-provider"/>
          <w:rFonts w:eastAsia="맑은 고딕" w:hint="eastAsia"/>
          <w:lang w:eastAsia="ko-KR"/>
        </w:rPr>
        <w:t xml:space="preserve"> the NW configures a legacy </w:t>
      </w:r>
      <w:r w:rsidR="009B3A37" w:rsidRPr="0088333D">
        <w:rPr>
          <w:rStyle w:val="ui-provider"/>
          <w:rFonts w:eastAsiaTheme="minorEastAsia"/>
          <w:i/>
          <w:iCs/>
          <w:lang w:eastAsia="zh-CN"/>
        </w:rPr>
        <w:t>aPeri</w:t>
      </w:r>
      <w:r w:rsidR="009B3A37" w:rsidRPr="0088333D">
        <w:rPr>
          <w:rStyle w:val="ui-provider"/>
          <w:rFonts w:eastAsia="맑은 고딕" w:hint="eastAsia"/>
          <w:i/>
          <w:iCs/>
          <w:lang w:eastAsia="ko-KR"/>
        </w:rPr>
        <w:t>o</w:t>
      </w:r>
      <w:r w:rsidR="009B3A37" w:rsidRPr="0088333D">
        <w:rPr>
          <w:rStyle w:val="ui-provider"/>
          <w:rFonts w:eastAsiaTheme="minorEastAsia"/>
          <w:i/>
          <w:iCs/>
          <w:lang w:eastAsia="zh-CN"/>
        </w:rPr>
        <w:t>dicTriggerStates</w:t>
      </w:r>
      <w:r w:rsidR="009B3A37">
        <w:rPr>
          <w:rStyle w:val="ui-provider"/>
          <w:rFonts w:eastAsia="맑은 고딕" w:hint="eastAsia"/>
          <w:lang w:eastAsia="ko-KR"/>
        </w:rPr>
        <w:t xml:space="preserve"> associated with a P2 resource set comprising </w:t>
      </w:r>
      <w:r w:rsidR="00F92FFB" w:rsidRPr="00F92FFB">
        <w:rPr>
          <w:rStyle w:val="ui-provider"/>
          <w:rFonts w:eastAsia="맑은 고딕" w:hint="eastAsia"/>
          <w:i/>
          <w:iCs/>
          <w:lang w:eastAsia="ko-KR"/>
        </w:rPr>
        <w:t>k</w:t>
      </w:r>
      <w:r w:rsidR="00083AF7">
        <w:rPr>
          <w:rStyle w:val="ui-provider"/>
          <w:rFonts w:eastAsia="맑은 고딕" w:hint="eastAsia"/>
          <w:vertAlign w:val="subscript"/>
          <w:lang w:eastAsia="ko-KR"/>
        </w:rPr>
        <w:t xml:space="preserve"> </w:t>
      </w:r>
      <w:r w:rsidR="00083AF7">
        <w:rPr>
          <w:rStyle w:val="ui-provider"/>
          <w:rFonts w:eastAsia="맑은 고딕" w:hint="eastAsia"/>
          <w:lang w:eastAsia="ko-KR"/>
        </w:rPr>
        <w:t>TCI states</w:t>
      </w:r>
      <w:r w:rsidR="00295E86">
        <w:rPr>
          <w:rStyle w:val="ui-provider"/>
          <w:rFonts w:eastAsia="맑은 고딕" w:hint="eastAsia"/>
          <w:lang w:eastAsia="ko-KR"/>
        </w:rPr>
        <w:t xml:space="preserve">. </w:t>
      </w:r>
      <w:r w:rsidR="00295E86" w:rsidRPr="003E265A">
        <w:rPr>
          <w:lang w:val="x-none"/>
        </w:rPr>
        <w:t xml:space="preserve">If a remaining aperiodic CSI-RS resource in the CSI-RS resource </w:t>
      </w:r>
      <w:r w:rsidR="00295E86">
        <w:rPr>
          <w:rFonts w:eastAsia="맑은 고딕" w:hint="eastAsia"/>
          <w:lang w:val="x-none" w:eastAsia="ko-KR"/>
        </w:rPr>
        <w:t>is</w:t>
      </w:r>
      <w:r w:rsidR="00295E86" w:rsidRPr="003E265A">
        <w:rPr>
          <w:lang w:val="x-none"/>
        </w:rPr>
        <w:t xml:space="preserve"> configured with one of the TCI state for the top </w:t>
      </w:r>
      <w:r w:rsidR="00295E86" w:rsidRPr="00C33D92">
        <w:rPr>
          <w:i/>
          <w:iCs/>
          <w:lang w:val="x-none"/>
        </w:rPr>
        <w:t>k</w:t>
      </w:r>
      <w:r w:rsidR="00295E86" w:rsidRPr="003E265A">
        <w:rPr>
          <w:lang w:val="x-none"/>
        </w:rPr>
        <w:t xml:space="preserve"> predicted TCI states, the UE assume</w:t>
      </w:r>
      <w:r w:rsidR="00295E86">
        <w:rPr>
          <w:rFonts w:eastAsia="맑은 고딕" w:hint="eastAsia"/>
          <w:lang w:val="x-none" w:eastAsia="ko-KR"/>
        </w:rPr>
        <w:t>s</w:t>
      </w:r>
      <w:r w:rsidR="00295E86" w:rsidRPr="003E265A">
        <w:rPr>
          <w:lang w:val="x-none"/>
        </w:rPr>
        <w:t xml:space="preserve"> the aperiodic CSI-RS resource is not transmitted</w:t>
      </w:r>
      <w:r w:rsidR="00532629">
        <w:rPr>
          <w:rFonts w:eastAsia="맑은 고딕" w:hint="eastAsia"/>
          <w:lang w:val="x-none" w:eastAsia="ko-KR"/>
        </w:rPr>
        <w:t xml:space="preserve"> to avoid</w:t>
      </w:r>
      <w:r w:rsidR="00622CF4">
        <w:rPr>
          <w:rFonts w:eastAsia="맑은 고딕" w:hint="eastAsia"/>
          <w:lang w:val="x-none" w:eastAsia="ko-KR"/>
        </w:rPr>
        <w:t xml:space="preserve"> the</w:t>
      </w:r>
      <w:r w:rsidR="00532629">
        <w:rPr>
          <w:rFonts w:eastAsia="맑은 고딕" w:hint="eastAsia"/>
          <w:lang w:val="x-none" w:eastAsia="ko-KR"/>
        </w:rPr>
        <w:t xml:space="preserve"> </w:t>
      </w:r>
      <w:r w:rsidR="00622CF4">
        <w:rPr>
          <w:rFonts w:eastAsia="맑은 고딕" w:hint="eastAsia"/>
          <w:lang w:val="x-none" w:eastAsia="ko-KR"/>
        </w:rPr>
        <w:t>overlap from the sweep.</w:t>
      </w:r>
    </w:p>
    <w:p w14:paraId="75DFD092" w14:textId="77777777" w:rsidR="00234CE1" w:rsidRPr="0021035B" w:rsidRDefault="00234CE1" w:rsidP="00234CE1">
      <w:pPr>
        <w:pStyle w:val="BodyText"/>
        <w:spacing w:after="0"/>
        <w:rPr>
          <w:rStyle w:val="ui-provider"/>
          <w:rFonts w:eastAsia="맑은 고딕"/>
          <w:lang w:eastAsia="ko-KR"/>
        </w:rPr>
      </w:pPr>
    </w:p>
    <w:p w14:paraId="41068CBA" w14:textId="4BD16AAA" w:rsidR="009317E7" w:rsidRDefault="009317E7" w:rsidP="00592CE8">
      <w:r w:rsidRPr="009317E7">
        <w:rPr>
          <w:b/>
          <w:bCs/>
        </w:rPr>
        <w:t xml:space="preserve">Proposal </w:t>
      </w:r>
      <w:r w:rsidR="00824E38">
        <w:rPr>
          <w:rFonts w:eastAsia="맑은 고딕" w:hint="eastAsia"/>
          <w:b/>
          <w:bCs/>
          <w:lang w:eastAsia="ko-KR"/>
        </w:rPr>
        <w:t>2</w:t>
      </w:r>
      <w:r>
        <w:t xml:space="preserve">: </w:t>
      </w:r>
      <w:r w:rsidRPr="000F79C2">
        <w:rPr>
          <w:b/>
          <w:bCs/>
        </w:rPr>
        <w:t>Endorse TP#</w:t>
      </w:r>
      <w:r w:rsidR="00F52E09" w:rsidRPr="000F79C2">
        <w:rPr>
          <w:rFonts w:eastAsia="맑은 고딕" w:hint="eastAsia"/>
          <w:b/>
          <w:bCs/>
          <w:lang w:eastAsia="ko-KR"/>
        </w:rPr>
        <w:t>3</w:t>
      </w:r>
      <w:r w:rsidRPr="000F79C2">
        <w:rPr>
          <w:b/>
          <w:bCs/>
        </w:rPr>
        <w:t xml:space="preserve"> in Annex </w:t>
      </w:r>
      <w:r w:rsidR="00F52E09" w:rsidRPr="000F79C2">
        <w:rPr>
          <w:rFonts w:eastAsia="맑은 고딕" w:hint="eastAsia"/>
          <w:b/>
          <w:bCs/>
          <w:lang w:eastAsia="ko-KR"/>
        </w:rPr>
        <w:t>C</w:t>
      </w:r>
      <w:r w:rsidR="00181AC0" w:rsidRPr="000F79C2">
        <w:rPr>
          <w:rFonts w:eastAsia="맑은 고딕" w:hint="eastAsia"/>
          <w:b/>
          <w:bCs/>
          <w:lang w:eastAsia="ko-KR"/>
        </w:rPr>
        <w:t xml:space="preserve"> for P2 sweeping based on Top-K beams</w:t>
      </w:r>
      <w:r w:rsidRPr="000F79C2">
        <w:rPr>
          <w:b/>
          <w:bCs/>
        </w:rPr>
        <w:t>.</w:t>
      </w:r>
      <w:r>
        <w:t xml:space="preserve"> </w:t>
      </w:r>
    </w:p>
    <w:p w14:paraId="3D2CD8E1" w14:textId="06210FFE" w:rsidR="00951655" w:rsidRDefault="00CD692C" w:rsidP="00951655">
      <w:pPr>
        <w:pStyle w:val="Heading2"/>
        <w:ind w:left="576"/>
      </w:pPr>
      <w:r>
        <w:rPr>
          <w:rFonts w:eastAsia="맑은 고딕" w:hint="eastAsia"/>
          <w:lang w:eastAsia="ko-KR"/>
        </w:rPr>
        <w:t>Performance monitoring</w:t>
      </w:r>
    </w:p>
    <w:p w14:paraId="00E70411" w14:textId="22D922E5" w:rsidR="009C3325" w:rsidRDefault="009C3325" w:rsidP="00291CD2">
      <w:pPr>
        <w:spacing w:after="0"/>
        <w:ind w:firstLine="284"/>
        <w:rPr>
          <w:rFonts w:eastAsia="맑은 고딕"/>
          <w:color w:val="000000"/>
          <w:lang w:eastAsia="ko-KR"/>
        </w:rPr>
      </w:pPr>
      <w:r>
        <w:rPr>
          <w:rFonts w:eastAsia="맑은 고딕" w:hint="eastAsia"/>
          <w:color w:val="000000"/>
          <w:lang w:eastAsia="ko-KR"/>
        </w:rPr>
        <w:t>In the last meeting, the following</w:t>
      </w:r>
      <w:r w:rsidR="00291CD2">
        <w:rPr>
          <w:rFonts w:eastAsia="맑은 고딕" w:hint="eastAsia"/>
          <w:color w:val="000000"/>
          <w:lang w:eastAsia="ko-KR"/>
        </w:rPr>
        <w:t xml:space="preserve"> </w:t>
      </w:r>
      <w:r w:rsidR="005B3988">
        <w:rPr>
          <w:rFonts w:eastAsia="맑은 고딕" w:hint="eastAsia"/>
          <w:color w:val="000000"/>
          <w:lang w:eastAsia="ko-KR"/>
        </w:rPr>
        <w:t>was</w:t>
      </w:r>
      <w:r w:rsidR="00291CD2">
        <w:rPr>
          <w:rFonts w:eastAsia="맑은 고딕" w:hint="eastAsia"/>
          <w:color w:val="000000"/>
          <w:lang w:eastAsia="ko-KR"/>
        </w:rPr>
        <w:t xml:space="preserve"> captured for performance monitoring.</w:t>
      </w:r>
    </w:p>
    <w:tbl>
      <w:tblPr>
        <w:tblStyle w:val="TableGrid"/>
        <w:tblW w:w="0" w:type="auto"/>
        <w:tblLook w:val="04A0" w:firstRow="1" w:lastRow="0" w:firstColumn="1" w:lastColumn="0" w:noHBand="0" w:noVBand="1"/>
      </w:tblPr>
      <w:tblGrid>
        <w:gridCol w:w="9962"/>
      </w:tblGrid>
      <w:tr w:rsidR="009C3325" w14:paraId="1FF82698" w14:textId="77777777" w:rsidTr="009C3325">
        <w:tc>
          <w:tcPr>
            <w:tcW w:w="9962" w:type="dxa"/>
          </w:tcPr>
          <w:p w14:paraId="7BAAECBB" w14:textId="77777777" w:rsidR="00C64DEF" w:rsidRPr="00C64DEF" w:rsidRDefault="00C64DEF" w:rsidP="00C64DEF">
            <w:pPr>
              <w:overflowPunct/>
              <w:autoSpaceDE/>
              <w:autoSpaceDN/>
              <w:adjustRightInd/>
              <w:spacing w:after="0"/>
              <w:textAlignment w:val="auto"/>
              <w:rPr>
                <w:rFonts w:ascii="Times" w:eastAsia="DengXian" w:hAnsi="Times"/>
                <w:b/>
                <w:bCs/>
                <w:szCs w:val="24"/>
                <w:lang w:eastAsia="zh-CN"/>
              </w:rPr>
            </w:pPr>
            <w:r w:rsidRPr="00C64DEF">
              <w:rPr>
                <w:rFonts w:ascii="Times" w:eastAsia="DengXian" w:hAnsi="Times" w:hint="eastAsia"/>
                <w:b/>
                <w:bCs/>
                <w:szCs w:val="24"/>
                <w:highlight w:val="green"/>
                <w:lang w:eastAsia="zh-CN"/>
              </w:rPr>
              <w:t>Agreement</w:t>
            </w:r>
          </w:p>
          <w:p w14:paraId="6748CC06" w14:textId="77777777" w:rsidR="00C64DEF" w:rsidRPr="00C64DEF" w:rsidRDefault="00C64DEF" w:rsidP="00C64DEF">
            <w:pPr>
              <w:overflowPunct/>
              <w:autoSpaceDE/>
              <w:autoSpaceDN/>
              <w:adjustRightInd/>
              <w:spacing w:after="0"/>
              <w:textAlignment w:val="center"/>
              <w:rPr>
                <w:rFonts w:ascii="Calibri" w:eastAsia="Times New Roman" w:hAnsi="Calibri" w:cs="Calibri"/>
                <w:sz w:val="22"/>
                <w:szCs w:val="22"/>
                <w:lang w:eastAsia="zh-CN"/>
              </w:rPr>
            </w:pPr>
            <w:r w:rsidRPr="00C64DEF">
              <w:rPr>
                <w:rFonts w:ascii="Times" w:eastAsia="Times New Roman" w:hAnsi="Times"/>
                <w:szCs w:val="24"/>
                <w:lang w:eastAsia="zh-CN"/>
              </w:rPr>
              <w:t>For calculation the performance metric of Type 1 Option 2 performance monitoring for UE-sided model, when the size of the set for monitoring is smaller than the size of Set A,</w:t>
            </w:r>
          </w:p>
          <w:p w14:paraId="6EC7F963" w14:textId="77777777" w:rsidR="00C64DEF" w:rsidRPr="00C64DEF" w:rsidRDefault="00C64DEF" w:rsidP="00C64DEF">
            <w:pPr>
              <w:numPr>
                <w:ilvl w:val="0"/>
                <w:numId w:val="33"/>
              </w:numPr>
              <w:tabs>
                <w:tab w:val="left" w:pos="1080"/>
                <w:tab w:val="left" w:pos="1800"/>
              </w:tabs>
              <w:overflowPunct/>
              <w:autoSpaceDE/>
              <w:autoSpaceDN/>
              <w:adjustRightInd/>
              <w:spacing w:after="0"/>
              <w:textAlignment w:val="center"/>
              <w:rPr>
                <w:rFonts w:ascii="Times" w:hAnsi="Times"/>
                <w:szCs w:val="24"/>
                <w:lang w:eastAsia="zh-CN"/>
              </w:rPr>
            </w:pPr>
            <w:r w:rsidRPr="00C64DEF">
              <w:rPr>
                <w:rFonts w:ascii="Times" w:eastAsia="바탕" w:hAnsi="Times"/>
                <w:szCs w:val="24"/>
              </w:rPr>
              <w:t>support the mapping of the resources in the set for monitoring to resources in Set A is configured via RRC, support</w:t>
            </w:r>
          </w:p>
          <w:p w14:paraId="08B74ACC" w14:textId="77777777" w:rsidR="00C64DEF" w:rsidRPr="00C64DEF" w:rsidRDefault="00C64DEF" w:rsidP="00C64DEF">
            <w:pPr>
              <w:numPr>
                <w:ilvl w:val="1"/>
                <w:numId w:val="33"/>
              </w:numPr>
              <w:tabs>
                <w:tab w:val="left" w:pos="1800"/>
              </w:tabs>
              <w:overflowPunct/>
              <w:autoSpaceDE/>
              <w:autoSpaceDN/>
              <w:adjustRightInd/>
              <w:spacing w:after="0"/>
              <w:textAlignment w:val="center"/>
              <w:rPr>
                <w:rFonts w:ascii="Times" w:hAnsi="Times"/>
                <w:szCs w:val="24"/>
                <w:lang w:eastAsia="zh-CN"/>
              </w:rPr>
            </w:pPr>
            <w:r w:rsidRPr="00C64DEF">
              <w:rPr>
                <w:rFonts w:ascii="Times" w:eastAsia="바탕" w:hAnsi="Times"/>
                <w:szCs w:val="24"/>
              </w:rPr>
              <w:t xml:space="preserve">A </w:t>
            </w:r>
            <w:r w:rsidRPr="00C64DEF">
              <w:rPr>
                <w:rFonts w:ascii="Times" w:hAnsi="Times"/>
                <w:szCs w:val="24"/>
                <w:lang w:eastAsia="zh-CN"/>
              </w:rPr>
              <w:t>X-bit bitmap with Y non-zero bits is configured by the RRC in CSI Report Config for monitoring, where X is the size of Set A and Y is the size of the set for monitoring</w:t>
            </w:r>
          </w:p>
          <w:p w14:paraId="7ABD2316" w14:textId="77777777" w:rsidR="00C64DEF" w:rsidRPr="00C64DEF" w:rsidRDefault="00C64DEF" w:rsidP="00C64DEF">
            <w:pPr>
              <w:numPr>
                <w:ilvl w:val="1"/>
                <w:numId w:val="34"/>
              </w:numPr>
              <w:overflowPunct/>
              <w:autoSpaceDE/>
              <w:autoSpaceDN/>
              <w:adjustRightInd/>
              <w:spacing w:after="0"/>
              <w:jc w:val="both"/>
              <w:textAlignment w:val="auto"/>
              <w:rPr>
                <w:rFonts w:ascii="Times" w:eastAsia="바탕" w:hAnsi="Times"/>
                <w:szCs w:val="24"/>
                <w:lang w:eastAsia="x-none"/>
              </w:rPr>
            </w:pPr>
            <w:r w:rsidRPr="00C64DEF">
              <w:rPr>
                <w:rFonts w:ascii="Times" w:eastAsia="바탕" w:hAnsi="Times"/>
                <w:szCs w:val="24"/>
                <w:lang w:eastAsia="x-none"/>
              </w:rPr>
              <w:t xml:space="preserve">The x-th MSB of the bitmap corresponds to x-th resource in Set A </w:t>
            </w:r>
          </w:p>
          <w:p w14:paraId="6A497AC7" w14:textId="37D145A8" w:rsidR="009C3325" w:rsidRPr="00C64DEF" w:rsidRDefault="00C64DEF" w:rsidP="00291CD2">
            <w:pPr>
              <w:numPr>
                <w:ilvl w:val="1"/>
                <w:numId w:val="34"/>
              </w:numPr>
              <w:overflowPunct/>
              <w:autoSpaceDE/>
              <w:autoSpaceDN/>
              <w:adjustRightInd/>
              <w:spacing w:after="0"/>
              <w:jc w:val="both"/>
              <w:textAlignment w:val="auto"/>
              <w:rPr>
                <w:rFonts w:ascii="Times" w:eastAsia="바탕" w:hAnsi="Times"/>
                <w:szCs w:val="24"/>
                <w:lang w:eastAsia="x-none"/>
              </w:rPr>
            </w:pPr>
            <w:r w:rsidRPr="00C64DEF">
              <w:rPr>
                <w:rFonts w:ascii="Times" w:eastAsia="바탕" w:hAnsi="Times"/>
                <w:szCs w:val="24"/>
                <w:lang w:eastAsia="x-none"/>
              </w:rPr>
              <w:t xml:space="preserve">The y-th nonzero bit of the bitmap corresponds to the y-th entry of associated </w:t>
            </w:r>
            <w:r w:rsidRPr="00C64DEF">
              <w:rPr>
                <w:rFonts w:ascii="Times" w:eastAsia="바탕" w:hAnsi="Times"/>
                <w:i/>
                <w:iCs/>
                <w:szCs w:val="24"/>
                <w:lang w:eastAsia="x-none"/>
              </w:rPr>
              <w:t>nzp-CSI-RS-Resources</w:t>
            </w:r>
            <w:r w:rsidRPr="00C64DEF">
              <w:rPr>
                <w:rFonts w:ascii="Times" w:eastAsia="바탕" w:hAnsi="Times"/>
                <w:szCs w:val="24"/>
                <w:lang w:eastAsia="x-none"/>
              </w:rPr>
              <w:t xml:space="preserve"> or</w:t>
            </w:r>
            <w:r w:rsidRPr="00C64DEF">
              <w:rPr>
                <w:rFonts w:ascii="Times" w:eastAsia="바탕" w:hAnsi="Times"/>
                <w:i/>
                <w:iCs/>
                <w:szCs w:val="24"/>
                <w:lang w:eastAsia="x-none"/>
              </w:rPr>
              <w:t xml:space="preserve"> csi-SSB-ResourceList</w:t>
            </w:r>
            <w:r w:rsidRPr="00C64DEF">
              <w:rPr>
                <w:rFonts w:ascii="Times" w:eastAsia="바탕" w:hAnsi="Times"/>
                <w:szCs w:val="24"/>
                <w:lang w:eastAsia="x-none"/>
              </w:rPr>
              <w:t xml:space="preserve"> in the set for monitoring, 1≤y≤Y</w:t>
            </w:r>
          </w:p>
        </w:tc>
      </w:tr>
    </w:tbl>
    <w:p w14:paraId="23B2FC3C" w14:textId="77777777" w:rsidR="009C3325" w:rsidRDefault="009C3325" w:rsidP="00291CD2">
      <w:pPr>
        <w:spacing w:after="0"/>
        <w:ind w:firstLine="284"/>
        <w:rPr>
          <w:rFonts w:eastAsia="맑은 고딕"/>
          <w:color w:val="000000"/>
          <w:lang w:eastAsia="ko-KR"/>
        </w:rPr>
      </w:pPr>
    </w:p>
    <w:p w14:paraId="6E7CE3E6" w14:textId="51116741" w:rsidR="00BE2E01" w:rsidRPr="000B5B0C" w:rsidRDefault="00BE2E01" w:rsidP="007360D9">
      <w:pPr>
        <w:ind w:firstLine="284"/>
        <w:rPr>
          <w:rFonts w:eastAsia="맑은 고딕"/>
          <w:lang w:eastAsia="ko-KR"/>
        </w:rPr>
      </w:pPr>
      <w:r>
        <w:rPr>
          <w:color w:val="000000"/>
          <w:lang w:eastAsia="zh-CN"/>
        </w:rPr>
        <w:t>F</w:t>
      </w:r>
      <w:r w:rsidRPr="007C0782">
        <w:rPr>
          <w:color w:val="000000"/>
          <w:lang w:eastAsia="zh-CN"/>
        </w:rPr>
        <w:t>or the monitoring Type 1 Option 2 of UE-side model monitoring</w:t>
      </w:r>
      <w:r>
        <w:rPr>
          <w:lang w:eastAsia="zh-CN"/>
        </w:rPr>
        <w:t>, the beam prediction accuracy was agreed as a performance metric of the performance monitoring. Calculation of the beam prediction accuracy uses many (e.g., tens or hundreds of) samples, where each sample is based on measurements on the Set A reference signals and the Set B reference signals. Transmission/reception of reference signals corresponding to the full Set A is a huge burden for both the gNB and the UE. It is reasonable to consider using a subset of Set A for the performance monitoring</w:t>
      </w:r>
      <w:r w:rsidR="000B5B0C">
        <w:rPr>
          <w:rFonts w:eastAsia="맑은 고딕" w:hint="eastAsia"/>
          <w:lang w:eastAsia="ko-KR"/>
        </w:rPr>
        <w:t xml:space="preserve"> with top K</w:t>
      </w:r>
      <w:r w:rsidR="000B5B0C">
        <w:rPr>
          <w:rFonts w:eastAsia="맑은 고딕"/>
          <w:lang w:eastAsia="ko-KR"/>
        </w:rPr>
        <w:t>’</w:t>
      </w:r>
      <w:r w:rsidR="000B5B0C">
        <w:rPr>
          <w:rFonts w:eastAsia="맑은 고딕" w:hint="eastAsia"/>
          <w:lang w:eastAsia="ko-KR"/>
        </w:rPr>
        <w:t xml:space="preserve"> (&lt; K) predicted beams among the subset</w:t>
      </w:r>
      <w:r w:rsidR="00BE60C4">
        <w:rPr>
          <w:rFonts w:eastAsia="맑은 고딕" w:hint="eastAsia"/>
          <w:lang w:eastAsia="ko-KR"/>
        </w:rPr>
        <w:t xml:space="preserve"> of Set A</w:t>
      </w:r>
      <w:r w:rsidR="000B5B0C">
        <w:rPr>
          <w:rFonts w:eastAsia="맑은 고딕" w:hint="eastAsia"/>
          <w:lang w:eastAsia="ko-KR"/>
        </w:rPr>
        <w:t>.</w:t>
      </w:r>
    </w:p>
    <w:p w14:paraId="0B42C189" w14:textId="6CECBBBA" w:rsidR="00C77A7F" w:rsidRPr="000F79C2" w:rsidRDefault="00C77A7F" w:rsidP="00592CE8">
      <w:pPr>
        <w:rPr>
          <w:b/>
          <w:bCs/>
        </w:rPr>
      </w:pPr>
      <w:r w:rsidRPr="00C77A7F">
        <w:rPr>
          <w:b/>
          <w:bCs/>
        </w:rPr>
        <w:t xml:space="preserve">Proposal </w:t>
      </w:r>
      <w:r w:rsidR="00824E38">
        <w:rPr>
          <w:rFonts w:eastAsia="맑은 고딕" w:hint="eastAsia"/>
          <w:b/>
          <w:bCs/>
          <w:lang w:eastAsia="ko-KR"/>
        </w:rPr>
        <w:t>3</w:t>
      </w:r>
      <w:r>
        <w:t xml:space="preserve">: </w:t>
      </w:r>
      <w:r w:rsidRPr="000F79C2">
        <w:rPr>
          <w:b/>
          <w:bCs/>
        </w:rPr>
        <w:t>Endorse TP#</w:t>
      </w:r>
      <w:r w:rsidR="00F52E09" w:rsidRPr="000F79C2">
        <w:rPr>
          <w:rFonts w:eastAsia="맑은 고딕" w:hint="eastAsia"/>
          <w:b/>
          <w:bCs/>
          <w:lang w:eastAsia="ko-KR"/>
        </w:rPr>
        <w:t>4</w:t>
      </w:r>
      <w:r w:rsidRPr="000F79C2">
        <w:rPr>
          <w:b/>
          <w:bCs/>
        </w:rPr>
        <w:t xml:space="preserve"> in Annex </w:t>
      </w:r>
      <w:r w:rsidR="00F52E09" w:rsidRPr="000F79C2">
        <w:rPr>
          <w:rFonts w:eastAsia="맑은 고딕" w:hint="eastAsia"/>
          <w:b/>
          <w:bCs/>
          <w:lang w:eastAsia="ko-KR"/>
        </w:rPr>
        <w:t>D</w:t>
      </w:r>
      <w:r w:rsidR="00181AC0" w:rsidRPr="000F79C2">
        <w:rPr>
          <w:rFonts w:eastAsia="맑은 고딕" w:hint="eastAsia"/>
          <w:b/>
          <w:bCs/>
          <w:lang w:eastAsia="ko-KR"/>
        </w:rPr>
        <w:t xml:space="preserve"> for performance monitoring</w:t>
      </w:r>
      <w:r w:rsidRPr="000F79C2">
        <w:rPr>
          <w:b/>
          <w:bCs/>
        </w:rPr>
        <w:t>.</w:t>
      </w:r>
    </w:p>
    <w:bookmarkEnd w:id="2"/>
    <w:bookmarkEnd w:id="3"/>
    <w:bookmarkEnd w:id="4"/>
    <w:bookmarkEnd w:id="5"/>
    <w:bookmarkEnd w:id="6"/>
    <w:bookmarkEnd w:id="7"/>
    <w:p w14:paraId="061DFF3B" w14:textId="114400D5"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lang w:val="en-US"/>
        </w:rPr>
      </w:pPr>
      <w:r>
        <w:rPr>
          <w:lang w:val="en-US"/>
        </w:rPr>
        <w:t xml:space="preserve">In this paper we make the following observations and proposals: </w:t>
      </w:r>
    </w:p>
    <w:p w14:paraId="5A2C26E1" w14:textId="77777777" w:rsidR="00824E38" w:rsidRPr="000F79C2" w:rsidRDefault="00824E38" w:rsidP="00824E38">
      <w:pPr>
        <w:spacing w:after="0"/>
        <w:rPr>
          <w:rFonts w:eastAsia="맑은 고딕"/>
          <w:b/>
          <w:bCs/>
          <w:lang w:eastAsia="ko-KR"/>
        </w:rPr>
      </w:pPr>
      <w:r w:rsidRPr="000F79C2">
        <w:rPr>
          <w:b/>
          <w:bCs/>
        </w:rPr>
        <w:t xml:space="preserve">Proposal </w:t>
      </w:r>
      <w:r>
        <w:rPr>
          <w:rFonts w:eastAsia="맑은 고딕" w:hint="eastAsia"/>
          <w:b/>
          <w:bCs/>
          <w:lang w:eastAsia="ko-KR"/>
        </w:rPr>
        <w:t>1</w:t>
      </w:r>
      <w:r w:rsidRPr="000F79C2">
        <w:rPr>
          <w:b/>
          <w:bCs/>
        </w:rPr>
        <w:t xml:space="preserve">: </w:t>
      </w:r>
      <w:r>
        <w:rPr>
          <w:rFonts w:eastAsia="맑은 고딕" w:hint="eastAsia"/>
          <w:b/>
          <w:bCs/>
          <w:lang w:eastAsia="ko-KR"/>
        </w:rPr>
        <w:t>On</w:t>
      </w:r>
      <w:r w:rsidRPr="000F79C2">
        <w:rPr>
          <w:rFonts w:eastAsia="맑은 고딕" w:hint="eastAsia"/>
          <w:b/>
          <w:bCs/>
          <w:lang w:eastAsia="ko-KR"/>
        </w:rPr>
        <w:t xml:space="preserve"> timing of inference result report for BM-Case2, </w:t>
      </w:r>
      <w:r>
        <w:rPr>
          <w:rFonts w:eastAsia="맑은 고딕" w:hint="eastAsia"/>
          <w:b/>
          <w:bCs/>
          <w:lang w:eastAsia="ko-KR"/>
        </w:rPr>
        <w:t>down-select</w:t>
      </w:r>
      <w:r w:rsidRPr="000F79C2">
        <w:rPr>
          <w:rFonts w:eastAsia="맑은 고딕" w:hint="eastAsia"/>
          <w:b/>
          <w:bCs/>
          <w:lang w:eastAsia="ko-KR"/>
        </w:rPr>
        <w:t xml:space="preserve"> to e</w:t>
      </w:r>
      <w:r w:rsidRPr="000F79C2">
        <w:rPr>
          <w:b/>
          <w:bCs/>
        </w:rPr>
        <w:t>ndorse</w:t>
      </w:r>
      <w:r w:rsidRPr="000F79C2">
        <w:rPr>
          <w:rFonts w:eastAsia="맑은 고딕" w:hint="eastAsia"/>
          <w:b/>
          <w:bCs/>
          <w:lang w:eastAsia="ko-KR"/>
        </w:rPr>
        <w:t xml:space="preserve"> between the following </w:t>
      </w:r>
      <w:r>
        <w:rPr>
          <w:rFonts w:eastAsia="맑은 고딕" w:hint="eastAsia"/>
          <w:b/>
          <w:bCs/>
          <w:lang w:eastAsia="ko-KR"/>
        </w:rPr>
        <w:t xml:space="preserve">alternatives on </w:t>
      </w:r>
      <w:r w:rsidRPr="000F79C2">
        <w:rPr>
          <w:rFonts w:eastAsia="맑은 고딕" w:hint="eastAsia"/>
          <w:b/>
          <w:bCs/>
          <w:lang w:eastAsia="ko-KR"/>
        </w:rPr>
        <w:t>TP as:</w:t>
      </w:r>
    </w:p>
    <w:p w14:paraId="6ADC6E30" w14:textId="77777777" w:rsidR="00824E38" w:rsidRPr="000F79C2" w:rsidRDefault="00824E38" w:rsidP="00824E38">
      <w:pPr>
        <w:pStyle w:val="ListParagraph"/>
        <w:numPr>
          <w:ilvl w:val="0"/>
          <w:numId w:val="29"/>
        </w:numPr>
        <w:spacing w:after="0"/>
        <w:rPr>
          <w:rFonts w:eastAsia="맑은 고딕"/>
          <w:b/>
          <w:bCs/>
          <w:lang w:eastAsia="ko-KR"/>
        </w:rPr>
      </w:pPr>
      <w:r>
        <w:rPr>
          <w:rFonts w:eastAsia="맑은 고딕" w:hint="eastAsia"/>
          <w:b/>
          <w:bCs/>
          <w:lang w:eastAsia="ko-KR"/>
        </w:rPr>
        <w:t xml:space="preserve">Alt 1: </w:t>
      </w:r>
      <w:r w:rsidRPr="000F79C2">
        <w:rPr>
          <w:rFonts w:eastAsia="맑은 고딕"/>
          <w:b/>
          <w:bCs/>
          <w:lang w:eastAsia="ko-KR"/>
        </w:rPr>
        <w:t>TP#1</w:t>
      </w:r>
      <w:r w:rsidRPr="000F79C2">
        <w:rPr>
          <w:rFonts w:eastAsia="맑은 고딕" w:hint="eastAsia"/>
          <w:b/>
          <w:bCs/>
          <w:lang w:eastAsia="ko-KR"/>
        </w:rPr>
        <w:t xml:space="preserve"> for Option 1 </w:t>
      </w:r>
      <w:r w:rsidRPr="000F79C2">
        <w:rPr>
          <w:rFonts w:eastAsia="맑은 고딕"/>
          <w:b/>
          <w:bCs/>
          <w:lang w:eastAsia="ko-KR"/>
        </w:rPr>
        <w:t>in Annex A</w:t>
      </w:r>
      <w:r w:rsidRPr="000F79C2">
        <w:rPr>
          <w:rFonts w:eastAsia="맑은 고딕" w:hint="eastAsia"/>
          <w:b/>
          <w:bCs/>
          <w:lang w:eastAsia="ko-KR"/>
        </w:rPr>
        <w:t xml:space="preserve"> </w:t>
      </w:r>
    </w:p>
    <w:p w14:paraId="257C0939" w14:textId="77777777" w:rsidR="00824E38" w:rsidRDefault="00824E38" w:rsidP="00824E38">
      <w:pPr>
        <w:pStyle w:val="ListParagraph"/>
        <w:numPr>
          <w:ilvl w:val="0"/>
          <w:numId w:val="29"/>
        </w:numPr>
        <w:spacing w:after="0"/>
        <w:rPr>
          <w:rFonts w:eastAsia="맑은 고딕"/>
          <w:b/>
          <w:bCs/>
          <w:lang w:eastAsia="ko-KR"/>
        </w:rPr>
      </w:pPr>
      <w:r>
        <w:rPr>
          <w:rFonts w:eastAsia="맑은 고딕" w:hint="eastAsia"/>
          <w:b/>
          <w:bCs/>
          <w:lang w:eastAsia="ko-KR"/>
        </w:rPr>
        <w:t xml:space="preserve">Alt 2: </w:t>
      </w:r>
      <w:r w:rsidRPr="000F79C2">
        <w:rPr>
          <w:rFonts w:eastAsia="맑은 고딕" w:hint="eastAsia"/>
          <w:b/>
          <w:bCs/>
          <w:lang w:eastAsia="ko-KR"/>
        </w:rPr>
        <w:t>TP#2 for Option 2</w:t>
      </w:r>
      <w:r w:rsidRPr="000F79C2">
        <w:rPr>
          <w:rFonts w:eastAsia="맑은 고딕"/>
          <w:b/>
          <w:bCs/>
          <w:lang w:eastAsia="ko-KR"/>
        </w:rPr>
        <w:t xml:space="preserve"> in Annex </w:t>
      </w:r>
      <w:r w:rsidRPr="000F79C2">
        <w:rPr>
          <w:rFonts w:eastAsia="맑은 고딕" w:hint="eastAsia"/>
          <w:b/>
          <w:bCs/>
          <w:lang w:eastAsia="ko-KR"/>
        </w:rPr>
        <w:t>B</w:t>
      </w:r>
    </w:p>
    <w:p w14:paraId="43938B3C" w14:textId="77777777" w:rsidR="00824E38" w:rsidRDefault="00824E38" w:rsidP="00824E38">
      <w:pPr>
        <w:spacing w:after="0"/>
        <w:rPr>
          <w:rFonts w:eastAsia="맑은 고딕"/>
          <w:b/>
          <w:bCs/>
          <w:lang w:eastAsia="ko-KR"/>
        </w:rPr>
      </w:pPr>
    </w:p>
    <w:p w14:paraId="5BEDEBC8" w14:textId="77777777" w:rsidR="00824E38" w:rsidRDefault="00824E38" w:rsidP="00824E38">
      <w:r w:rsidRPr="009317E7">
        <w:rPr>
          <w:b/>
          <w:bCs/>
        </w:rPr>
        <w:t xml:space="preserve">Proposal </w:t>
      </w:r>
      <w:r>
        <w:rPr>
          <w:rFonts w:eastAsia="맑은 고딕" w:hint="eastAsia"/>
          <w:b/>
          <w:bCs/>
          <w:lang w:eastAsia="ko-KR"/>
        </w:rPr>
        <w:t>2</w:t>
      </w:r>
      <w:r>
        <w:t xml:space="preserve">: </w:t>
      </w:r>
      <w:r w:rsidRPr="000F79C2">
        <w:rPr>
          <w:b/>
          <w:bCs/>
        </w:rPr>
        <w:t>Endorse TP#</w:t>
      </w:r>
      <w:r w:rsidRPr="000F79C2">
        <w:rPr>
          <w:rFonts w:eastAsia="맑은 고딕" w:hint="eastAsia"/>
          <w:b/>
          <w:bCs/>
          <w:lang w:eastAsia="ko-KR"/>
        </w:rPr>
        <w:t>3</w:t>
      </w:r>
      <w:r w:rsidRPr="000F79C2">
        <w:rPr>
          <w:b/>
          <w:bCs/>
        </w:rPr>
        <w:t xml:space="preserve"> in Annex </w:t>
      </w:r>
      <w:r w:rsidRPr="000F79C2">
        <w:rPr>
          <w:rFonts w:eastAsia="맑은 고딕" w:hint="eastAsia"/>
          <w:b/>
          <w:bCs/>
          <w:lang w:eastAsia="ko-KR"/>
        </w:rPr>
        <w:t>C for P2 sweeping based on Top-K beams</w:t>
      </w:r>
      <w:r w:rsidRPr="000F79C2">
        <w:rPr>
          <w:b/>
          <w:bCs/>
        </w:rPr>
        <w:t>.</w:t>
      </w:r>
      <w:r>
        <w:t xml:space="preserve"> </w:t>
      </w:r>
    </w:p>
    <w:p w14:paraId="5FBF7AF2" w14:textId="52CE39FB" w:rsidR="00824E38" w:rsidRPr="00824E38" w:rsidRDefault="00824E38" w:rsidP="00824E38">
      <w:pPr>
        <w:rPr>
          <w:rFonts w:eastAsia="맑은 고딕"/>
          <w:b/>
          <w:bCs/>
          <w:lang w:eastAsia="ko-KR"/>
        </w:rPr>
      </w:pPr>
      <w:r w:rsidRPr="00C77A7F">
        <w:rPr>
          <w:b/>
          <w:bCs/>
        </w:rPr>
        <w:t xml:space="preserve">Proposal </w:t>
      </w:r>
      <w:r>
        <w:rPr>
          <w:rFonts w:eastAsia="맑은 고딕" w:hint="eastAsia"/>
          <w:b/>
          <w:bCs/>
          <w:lang w:eastAsia="ko-KR"/>
        </w:rPr>
        <w:t>3</w:t>
      </w:r>
      <w:r>
        <w:t xml:space="preserve">: </w:t>
      </w:r>
      <w:r w:rsidRPr="000F79C2">
        <w:rPr>
          <w:b/>
          <w:bCs/>
        </w:rPr>
        <w:t>Endorse TP#</w:t>
      </w:r>
      <w:r w:rsidRPr="000F79C2">
        <w:rPr>
          <w:rFonts w:eastAsia="맑은 고딕" w:hint="eastAsia"/>
          <w:b/>
          <w:bCs/>
          <w:lang w:eastAsia="ko-KR"/>
        </w:rPr>
        <w:t>4</w:t>
      </w:r>
      <w:r w:rsidRPr="000F79C2">
        <w:rPr>
          <w:b/>
          <w:bCs/>
        </w:rPr>
        <w:t xml:space="preserve"> in Annex </w:t>
      </w:r>
      <w:r w:rsidRPr="000F79C2">
        <w:rPr>
          <w:rFonts w:eastAsia="맑은 고딕" w:hint="eastAsia"/>
          <w:b/>
          <w:bCs/>
          <w:lang w:eastAsia="ko-KR"/>
        </w:rPr>
        <w:t>D for performance monitoring</w:t>
      </w:r>
      <w:r w:rsidRPr="000F79C2">
        <w:rPr>
          <w:b/>
          <w:bCs/>
        </w:rPr>
        <w:t>.</w:t>
      </w:r>
    </w:p>
    <w:p w14:paraId="447CA517" w14:textId="7D16AB7B" w:rsidR="00FD3934" w:rsidRPr="003A74B1" w:rsidRDefault="00FD3934" w:rsidP="00D31AF1">
      <w:pPr>
        <w:pStyle w:val="Heading1"/>
        <w:rPr>
          <w:lang w:val="en-US"/>
        </w:rPr>
      </w:pPr>
      <w:r w:rsidRPr="003A74B1">
        <w:rPr>
          <w:lang w:val="en-US"/>
        </w:rPr>
        <w:t>References</w:t>
      </w:r>
    </w:p>
    <w:p w14:paraId="5F07DF36" w14:textId="54ABB1ED" w:rsidR="00527559" w:rsidRDefault="00527559" w:rsidP="00D9323D">
      <w:pPr>
        <w:pStyle w:val="ListParagraph"/>
        <w:numPr>
          <w:ilvl w:val="0"/>
          <w:numId w:val="12"/>
        </w:numPr>
      </w:pPr>
      <w:r>
        <w:t>TS 38.</w:t>
      </w:r>
      <w:r w:rsidR="00CD692C">
        <w:rPr>
          <w:rFonts w:eastAsia="맑은 고딕" w:hint="eastAsia"/>
          <w:lang w:eastAsia="ko-KR"/>
        </w:rPr>
        <w:t>214</w:t>
      </w:r>
      <w:r>
        <w:t xml:space="preserve">, </w:t>
      </w:r>
      <w:r w:rsidR="00D9323D">
        <w:t xml:space="preserve">v19.0.0, </w:t>
      </w:r>
      <w:r w:rsidR="00F8350C">
        <w:rPr>
          <w:rFonts w:eastAsia="맑은 고딕" w:hint="eastAsia"/>
          <w:lang w:eastAsia="ko-KR"/>
        </w:rPr>
        <w:t>Physical layer procedure for data</w:t>
      </w:r>
      <w:r w:rsidR="00D9323D">
        <w:t xml:space="preserve"> (Release 19). </w:t>
      </w:r>
    </w:p>
    <w:p w14:paraId="206FDFC4" w14:textId="17AC596B" w:rsidR="00527559" w:rsidRPr="009C6ACB" w:rsidRDefault="00527559" w:rsidP="00527559">
      <w:pPr>
        <w:pStyle w:val="Heading1"/>
        <w:numPr>
          <w:ilvl w:val="0"/>
          <w:numId w:val="0"/>
        </w:numPr>
        <w:ind w:left="432" w:hanging="432"/>
        <w:rPr>
          <w:rFonts w:eastAsia="맑은 고딕" w:hint="eastAsia"/>
          <w:lang w:val="en-US" w:eastAsia="ko-KR"/>
        </w:rPr>
      </w:pPr>
      <w:r>
        <w:rPr>
          <w:lang w:val="en-US"/>
        </w:rPr>
        <w:t>Annex A TP#1</w:t>
      </w:r>
      <w:r w:rsidR="009C6ACB">
        <w:rPr>
          <w:rFonts w:eastAsia="맑은 고딕" w:hint="eastAsia"/>
          <w:lang w:val="en-US" w:eastAsia="ko-KR"/>
        </w:rPr>
        <w:t xml:space="preserve"> in TS 38.214</w:t>
      </w:r>
      <w:r w:rsidR="006908BA">
        <w:rPr>
          <w:rFonts w:eastAsia="맑은 고딕" w:hint="eastAsia"/>
          <w:lang w:val="en-US" w:eastAsia="ko-KR"/>
        </w:rPr>
        <w:t xml:space="preserve"> [1]</w:t>
      </w:r>
    </w:p>
    <w:p w14:paraId="16F9A0FE" w14:textId="50CE54A5" w:rsidR="00527559" w:rsidRDefault="00CD692C" w:rsidP="00527559">
      <w:pPr>
        <w:rPr>
          <w:rFonts w:eastAsia="맑은 고딕"/>
          <w:lang w:eastAsia="ko-KR"/>
        </w:rPr>
      </w:pPr>
      <w:r w:rsidRPr="00FF225A">
        <w:rPr>
          <w:rFonts w:eastAsia="맑은 고딕" w:hint="eastAsia"/>
          <w:b/>
          <w:bCs/>
          <w:lang w:eastAsia="ko-KR"/>
        </w:rPr>
        <w:t>[</w:t>
      </w:r>
      <w:r w:rsidR="00DE3EBF">
        <w:rPr>
          <w:rFonts w:eastAsia="맑은 고딕" w:hint="eastAsia"/>
          <w:b/>
          <w:bCs/>
          <w:lang w:eastAsia="ko-KR"/>
        </w:rPr>
        <w:t>Option 1</w:t>
      </w:r>
      <w:r w:rsidRPr="00FF225A">
        <w:rPr>
          <w:rFonts w:eastAsia="맑은 고딕" w:hint="eastAsia"/>
          <w:b/>
          <w:bCs/>
          <w:lang w:eastAsia="ko-KR"/>
        </w:rPr>
        <w:t>]</w:t>
      </w:r>
      <w:r w:rsidR="00D80938" w:rsidRPr="00FF225A">
        <w:rPr>
          <w:rFonts w:eastAsia="맑은 고딕" w:hint="eastAsia"/>
          <w:b/>
          <w:bCs/>
          <w:lang w:eastAsia="ko-KR"/>
        </w:rPr>
        <w:t xml:space="preserve"> </w:t>
      </w:r>
      <w:r w:rsidR="00D80938">
        <w:rPr>
          <w:rFonts w:eastAsia="맑은 고딕" w:hint="eastAsia"/>
          <w:lang w:eastAsia="ko-KR"/>
        </w:rPr>
        <w:t xml:space="preserve">Timing of inference result report occurs </w:t>
      </w:r>
      <w:r w:rsidR="00D80938">
        <w:rPr>
          <w:rFonts w:eastAsia="맑은 고딕"/>
          <w:lang w:eastAsia="ko-KR"/>
        </w:rPr>
        <w:t>before</w:t>
      </w:r>
      <w:r w:rsidR="00D80938">
        <w:rPr>
          <w:rFonts w:eastAsia="맑은 고딕" w:hint="eastAsia"/>
          <w:lang w:eastAsia="ko-KR"/>
        </w:rPr>
        <w:t xml:space="preserve"> the earliest time instance of predicted time instances</w:t>
      </w:r>
    </w:p>
    <w:p w14:paraId="7AF571C5" w14:textId="77777777" w:rsidR="00454797" w:rsidRPr="00571AA4" w:rsidRDefault="00454797" w:rsidP="00454797">
      <w:pPr>
        <w:pStyle w:val="Heading5"/>
        <w:numPr>
          <w:ilvl w:val="0"/>
          <w:numId w:val="0"/>
        </w:numPr>
        <w:rPr>
          <w:lang w:eastAsia="zh-CN"/>
        </w:rPr>
      </w:pPr>
      <w:r w:rsidRPr="00571AA4">
        <w:rPr>
          <w:lang w:eastAsia="zh-CN"/>
        </w:rPr>
        <w:lastRenderedPageBreak/>
        <w:t>5.2.1.4.3a</w:t>
      </w:r>
      <w:r w:rsidRPr="00571AA4">
        <w:rPr>
          <w:lang w:eastAsia="zh-CN"/>
        </w:rPr>
        <w:tab/>
        <w:t xml:space="preserve">P-CRI, P-SSBRI, and P-L1-RSRP </w:t>
      </w:r>
      <w:r>
        <w:rPr>
          <w:lang w:eastAsia="zh-CN"/>
        </w:rPr>
        <w:t>r</w:t>
      </w:r>
      <w:r w:rsidRPr="00571AA4">
        <w:rPr>
          <w:lang w:eastAsia="zh-CN"/>
        </w:rPr>
        <w:t>eporting</w:t>
      </w:r>
    </w:p>
    <w:p w14:paraId="351A983D" w14:textId="77777777" w:rsidR="00454797" w:rsidRPr="00571AA4" w:rsidRDefault="00454797" w:rsidP="00454797">
      <w:r w:rsidRPr="00571AA4">
        <w:t xml:space="preserve">For a </w:t>
      </w:r>
      <w:r w:rsidRPr="00571AA4">
        <w:rPr>
          <w:i/>
          <w:iCs/>
        </w:rPr>
        <w:t>CSI-ReportConfig</w:t>
      </w:r>
      <w:r w:rsidRPr="00571AA4">
        <w:t xml:space="preserve"> with </w:t>
      </w:r>
      <w:r w:rsidRPr="00571AA4">
        <w:rPr>
          <w:i/>
          <w:iCs/>
        </w:rPr>
        <w:t>reportQuantity-r19</w:t>
      </w:r>
      <w:r w:rsidRPr="00571AA4">
        <w:t xml:space="preserve"> set to 'p-cri-r19', 'p-cri-RSRP-r19', 'p-ssb-index-r19' or 'p-ssb-index-RSRP-r19', the UE shall determine the reported P-CRI, P-SSBRI, and/or P-L1-RSRP based on:</w:t>
      </w:r>
    </w:p>
    <w:p w14:paraId="584F37CC" w14:textId="77777777" w:rsidR="00454797" w:rsidRPr="00571AA4" w:rsidRDefault="00454797" w:rsidP="00454797">
      <w:pPr>
        <w:pStyle w:val="B1"/>
        <w:ind w:left="567" w:hanging="283"/>
      </w:pPr>
      <w:r w:rsidRPr="00571AA4">
        <w:t>-</w:t>
      </w:r>
      <w:r w:rsidRPr="00571AA4">
        <w:tab/>
        <w:t xml:space="preserve">L1-RSRP measurements performed by the UE for the configured CSI-RS resources, or SS/PBCH block resources associated with the first Resource Setting given by </w:t>
      </w:r>
      <w:r w:rsidRPr="00571AA4">
        <w:rPr>
          <w:i/>
        </w:rPr>
        <w:t>resourcesForChannelMeasurement</w:t>
      </w:r>
      <w:r w:rsidRPr="00571AA4">
        <w:t>; and</w:t>
      </w:r>
    </w:p>
    <w:p w14:paraId="721C6C91" w14:textId="77777777" w:rsidR="00454797" w:rsidRPr="00571AA4" w:rsidRDefault="00454797" w:rsidP="00454797">
      <w:pPr>
        <w:pStyle w:val="B1"/>
        <w:ind w:left="567" w:hanging="283"/>
      </w:pPr>
      <w:r w:rsidRPr="00571AA4">
        <w:t>-</w:t>
      </w:r>
      <w:r w:rsidRPr="00571AA4">
        <w:tab/>
        <w:t xml:space="preserve">prediction is performed by the UE based on the L1-RSRP measurements associated with the first Resource Setting, for the configured CSI-RS resources, or SS/PBCH block resources associated with the second Resource Setting given by </w:t>
      </w:r>
      <w:r w:rsidRPr="00571AA4">
        <w:rPr>
          <w:i/>
        </w:rPr>
        <w:t>resourcesForSetA-r19</w:t>
      </w:r>
      <w:r w:rsidRPr="00571AA4">
        <w:t xml:space="preserve">. </w:t>
      </w:r>
    </w:p>
    <w:p w14:paraId="477DE040" w14:textId="24EACBB1" w:rsidR="00454797" w:rsidRPr="00492FB0" w:rsidRDefault="00454797" w:rsidP="00454797">
      <w:pPr>
        <w:pStyle w:val="B2"/>
        <w:ind w:left="0" w:firstLine="0"/>
        <w:rPr>
          <w:rFonts w:eastAsia="맑은 고딕"/>
          <w:color w:val="EE0000"/>
          <w:lang w:eastAsia="ko-KR"/>
        </w:rPr>
      </w:pPr>
      <w:r w:rsidRPr="00571AA4">
        <w:t xml:space="preserve">For a </w:t>
      </w:r>
      <w:r w:rsidRPr="00571AA4">
        <w:rPr>
          <w:i/>
          <w:iCs/>
        </w:rPr>
        <w:t>CSI-ReportConfig</w:t>
      </w:r>
      <w:r w:rsidRPr="00571AA4">
        <w:t xml:space="preserve"> with </w:t>
      </w:r>
      <w:r w:rsidRPr="00571AA4">
        <w:rPr>
          <w:i/>
          <w:iCs/>
        </w:rPr>
        <w:t>reportQuantity-r19</w:t>
      </w:r>
      <w:r w:rsidRPr="00571AA4">
        <w:t xml:space="preserve"> set to 'p-cri-r19', 'p-cri-RSRP-r19', 'p-ssb-index-r19' or 'p-ssb-index-RSRP-r19', if </w:t>
      </w:r>
      <w:r w:rsidRPr="00571AA4">
        <w:rPr>
          <w:i/>
          <w:iCs/>
        </w:rPr>
        <w:t>nroftimeinstance-r19</w:t>
      </w:r>
      <w:r w:rsidRPr="00571AA4">
        <w:t xml:space="preserve"> is configured, the UE is configured with </w:t>
      </w:r>
      <w:r w:rsidRPr="00571AA4">
        <w:rPr>
          <w:i/>
          <w:iCs/>
        </w:rPr>
        <w:t>TimeGap-r19</w:t>
      </w:r>
      <w:r w:rsidRPr="00571AA4">
        <w:t xml:space="preserve"> indicating a time gap between a reference time and the earliest time instance of </w:t>
      </w:r>
      <w:r w:rsidRPr="00571AA4">
        <w:rPr>
          <w:i/>
          <w:iCs/>
        </w:rPr>
        <w:t xml:space="preserve">nroftimeinstance-r19 </w:t>
      </w:r>
      <w:r w:rsidRPr="00571AA4">
        <w:t>time instance(s) (defined in slot(s)). If</w:t>
      </w:r>
      <w:r w:rsidRPr="00571AA4">
        <w:rPr>
          <w:i/>
          <w:iCs/>
        </w:rPr>
        <w:t xml:space="preserve"> nroftimeinstance-r19 </w:t>
      </w:r>
      <w:r w:rsidRPr="00571AA4">
        <w:t>is greater than 1, the same time gap is considered between two consecutive time instances. The UE considers the reference time to be the slot of the latest one of each CSI-RS/SSB resource</w:t>
      </w:r>
      <w:r w:rsidRPr="00571AA4">
        <w:rPr>
          <w:rFonts w:eastAsia="맑은 고딕"/>
          <w:color w:val="000000" w:themeColor="text1"/>
          <w:lang w:val="en-US"/>
        </w:rPr>
        <w:t xml:space="preserve">, </w:t>
      </w:r>
      <w:r w:rsidRPr="00571AA4">
        <w:t>for channel measurement, respective latest CSI-RS/SSB transmission occasion no later than the corresponding CSI reference resource of the CSI report.</w:t>
      </w:r>
      <w:r>
        <w:t xml:space="preserve"> </w:t>
      </w:r>
      <w:r w:rsidR="00492FB0" w:rsidRPr="00492FB0">
        <w:rPr>
          <w:rFonts w:eastAsiaTheme="minorEastAsia" w:hint="eastAsia"/>
          <w:color w:val="EE0000"/>
          <w:lang w:eastAsia="zh-CN"/>
        </w:rPr>
        <w:t xml:space="preserve">The UE </w:t>
      </w:r>
      <w:r w:rsidR="00492FB0" w:rsidRPr="00492FB0">
        <w:rPr>
          <w:rFonts w:eastAsiaTheme="minorEastAsia"/>
          <w:color w:val="EE0000"/>
          <w:lang w:eastAsia="zh-CN"/>
        </w:rPr>
        <w:t xml:space="preserve">expects a </w:t>
      </w:r>
      <w:r w:rsidR="00492FB0" w:rsidRPr="00492FB0">
        <w:rPr>
          <w:rFonts w:eastAsiaTheme="minorEastAsia" w:hint="eastAsia"/>
          <w:color w:val="EE0000"/>
          <w:lang w:eastAsia="zh-CN"/>
        </w:rPr>
        <w:t xml:space="preserve">slot </w:t>
      </w:r>
      <m:oMath>
        <m:r>
          <w:rPr>
            <w:rFonts w:ascii="Cambria Math" w:eastAsia="MS Mincho" w:hAnsi="Cambria Math"/>
            <w:color w:val="EE0000"/>
          </w:rPr>
          <m:t>n</m:t>
        </m:r>
      </m:oMath>
      <w:r w:rsidR="00492FB0" w:rsidRPr="00492FB0">
        <w:rPr>
          <w:rFonts w:eastAsiaTheme="minorEastAsia"/>
          <w:color w:val="EE0000"/>
          <w:lang w:eastAsia="zh-CN"/>
        </w:rPr>
        <w:t xml:space="preserve"> of the CSI report occurs earlier than or equal to </w:t>
      </w:r>
      <w:r w:rsidR="00492FB0" w:rsidRPr="0094176E">
        <w:rPr>
          <w:rFonts w:eastAsiaTheme="minorEastAsia"/>
          <w:color w:val="EE0000"/>
          <w:lang w:eastAsia="zh-CN"/>
        </w:rPr>
        <w:t xml:space="preserve">the earliest time instance of </w:t>
      </w:r>
      <w:r w:rsidR="00492FB0" w:rsidRPr="0094176E">
        <w:rPr>
          <w:rFonts w:eastAsiaTheme="minorEastAsia"/>
          <w:i/>
          <w:iCs/>
          <w:color w:val="EE0000"/>
          <w:lang w:eastAsia="zh-CN"/>
        </w:rPr>
        <w:t>nroftimeinstance-r19</w:t>
      </w:r>
      <w:r w:rsidR="00492FB0" w:rsidRPr="0094176E">
        <w:rPr>
          <w:rFonts w:eastAsiaTheme="minorEastAsia"/>
          <w:color w:val="EE0000"/>
          <w:lang w:eastAsia="zh-CN"/>
        </w:rPr>
        <w:t xml:space="preserve"> time instance(s)</w:t>
      </w:r>
      <w:r w:rsidR="00492FB0" w:rsidRPr="00492FB0">
        <w:rPr>
          <w:rFonts w:eastAsia="맑은 고딕" w:hint="eastAsia"/>
          <w:color w:val="EE0000"/>
          <w:lang w:eastAsia="ko-KR"/>
        </w:rPr>
        <w:t xml:space="preserve"> defined in slot(s)</w:t>
      </w:r>
    </w:p>
    <w:p w14:paraId="16F171AB" w14:textId="77777777" w:rsidR="00F259E5" w:rsidRDefault="00F259E5" w:rsidP="00454797">
      <w:pPr>
        <w:pStyle w:val="B2"/>
        <w:ind w:left="0" w:firstLine="0"/>
        <w:rPr>
          <w:rFonts w:eastAsiaTheme="minorEastAsia"/>
          <w:lang w:eastAsia="zh-CN"/>
        </w:rPr>
      </w:pPr>
    </w:p>
    <w:p w14:paraId="7B84F802" w14:textId="235F004C" w:rsidR="00F52E09" w:rsidRPr="009C6ACB" w:rsidRDefault="00F52E09" w:rsidP="009C6ACB">
      <w:pPr>
        <w:pStyle w:val="Heading1"/>
        <w:numPr>
          <w:ilvl w:val="0"/>
          <w:numId w:val="0"/>
        </w:numPr>
        <w:ind w:left="432" w:hanging="432"/>
        <w:rPr>
          <w:rFonts w:eastAsia="맑은 고딕"/>
          <w:lang w:val="en-US" w:eastAsia="ko-KR"/>
        </w:rPr>
      </w:pPr>
      <w:r>
        <w:rPr>
          <w:lang w:val="en-US"/>
        </w:rPr>
        <w:t xml:space="preserve">Annex </w:t>
      </w:r>
      <w:r>
        <w:rPr>
          <w:rFonts w:eastAsia="맑은 고딕" w:hint="eastAsia"/>
          <w:lang w:val="en-US" w:eastAsia="ko-KR"/>
        </w:rPr>
        <w:t>B</w:t>
      </w:r>
      <w:r>
        <w:rPr>
          <w:lang w:val="en-US"/>
        </w:rPr>
        <w:t xml:space="preserve"> TP#</w:t>
      </w:r>
      <w:r>
        <w:rPr>
          <w:rFonts w:eastAsia="맑은 고딕" w:hint="eastAsia"/>
          <w:lang w:val="en-US" w:eastAsia="ko-KR"/>
        </w:rPr>
        <w:t>2</w:t>
      </w:r>
      <w:r w:rsidR="009C6ACB">
        <w:rPr>
          <w:rFonts w:eastAsia="맑은 고딕" w:hint="eastAsia"/>
          <w:lang w:val="en-US" w:eastAsia="ko-KR"/>
        </w:rPr>
        <w:t xml:space="preserve"> in TS 38.214</w:t>
      </w:r>
    </w:p>
    <w:p w14:paraId="4130B281" w14:textId="1246AC9F" w:rsidR="00CD692C" w:rsidRDefault="00CD692C" w:rsidP="00527559">
      <w:pPr>
        <w:rPr>
          <w:rFonts w:eastAsia="맑은 고딕"/>
          <w:lang w:eastAsia="ko-KR"/>
        </w:rPr>
      </w:pPr>
      <w:r w:rsidRPr="00FF225A">
        <w:rPr>
          <w:rFonts w:eastAsia="맑은 고딕" w:hint="eastAsia"/>
          <w:b/>
          <w:bCs/>
          <w:lang w:eastAsia="ko-KR"/>
        </w:rPr>
        <w:t>[</w:t>
      </w:r>
      <w:r w:rsidR="00DE3EBF">
        <w:rPr>
          <w:rFonts w:eastAsia="맑은 고딕" w:hint="eastAsia"/>
          <w:b/>
          <w:bCs/>
          <w:lang w:eastAsia="ko-KR"/>
        </w:rPr>
        <w:t>Option 2</w:t>
      </w:r>
      <w:r w:rsidRPr="00FF225A">
        <w:rPr>
          <w:rFonts w:eastAsia="맑은 고딕" w:hint="eastAsia"/>
          <w:b/>
          <w:bCs/>
          <w:lang w:eastAsia="ko-KR"/>
        </w:rPr>
        <w:t>]</w:t>
      </w:r>
      <w:r w:rsidR="00D80938">
        <w:rPr>
          <w:rFonts w:eastAsia="맑은 고딕" w:hint="eastAsia"/>
          <w:lang w:eastAsia="ko-KR"/>
        </w:rPr>
        <w:t xml:space="preserve"> </w:t>
      </w:r>
      <w:r w:rsidR="0030310F">
        <w:rPr>
          <w:rFonts w:eastAsia="맑은 고딕" w:hint="eastAsia"/>
          <w:lang w:eastAsia="ko-KR"/>
        </w:rPr>
        <w:t>Utiliz</w:t>
      </w:r>
      <w:r w:rsidR="00E77396">
        <w:rPr>
          <w:rFonts w:eastAsia="맑은 고딕" w:hint="eastAsia"/>
          <w:lang w:eastAsia="ko-KR"/>
        </w:rPr>
        <w:t>ing</w:t>
      </w:r>
      <w:r w:rsidR="0030310F">
        <w:rPr>
          <w:rFonts w:eastAsia="맑은 고딕" w:hint="eastAsia"/>
          <w:lang w:eastAsia="ko-KR"/>
        </w:rPr>
        <w:t xml:space="preserve"> bit fields to include RSRP difference between predicted RSRP and measured RSRP</w:t>
      </w:r>
    </w:p>
    <w:p w14:paraId="0F32E15E" w14:textId="77777777" w:rsidR="008711F6" w:rsidRPr="00571AA4" w:rsidRDefault="008711F6" w:rsidP="00454797">
      <w:pPr>
        <w:pStyle w:val="Heading5"/>
        <w:numPr>
          <w:ilvl w:val="0"/>
          <w:numId w:val="0"/>
        </w:numPr>
        <w:rPr>
          <w:lang w:eastAsia="zh-CN"/>
        </w:rPr>
      </w:pPr>
      <w:bookmarkStart w:id="8" w:name="_Toc202190721"/>
      <w:r w:rsidRPr="00571AA4">
        <w:rPr>
          <w:lang w:eastAsia="zh-CN"/>
        </w:rPr>
        <w:t>5.2.1.4.3a</w:t>
      </w:r>
      <w:r w:rsidRPr="00571AA4">
        <w:rPr>
          <w:lang w:eastAsia="zh-CN"/>
        </w:rPr>
        <w:tab/>
        <w:t xml:space="preserve">P-CRI, P-SSBRI, and P-L1-RSRP </w:t>
      </w:r>
      <w:r>
        <w:rPr>
          <w:lang w:eastAsia="zh-CN"/>
        </w:rPr>
        <w:t>r</w:t>
      </w:r>
      <w:r w:rsidRPr="00571AA4">
        <w:rPr>
          <w:lang w:eastAsia="zh-CN"/>
        </w:rPr>
        <w:t>eporting</w:t>
      </w:r>
      <w:bookmarkEnd w:id="8"/>
    </w:p>
    <w:p w14:paraId="2DFC9503" w14:textId="77777777" w:rsidR="008711F6" w:rsidRPr="00571AA4" w:rsidRDefault="008711F6" w:rsidP="008711F6">
      <w:r w:rsidRPr="00571AA4">
        <w:t xml:space="preserve">For a </w:t>
      </w:r>
      <w:r w:rsidRPr="00571AA4">
        <w:rPr>
          <w:i/>
          <w:iCs/>
        </w:rPr>
        <w:t>CSI-ReportConfig</w:t>
      </w:r>
      <w:r w:rsidRPr="00571AA4">
        <w:t xml:space="preserve"> with </w:t>
      </w:r>
      <w:r w:rsidRPr="00571AA4">
        <w:rPr>
          <w:i/>
          <w:iCs/>
        </w:rPr>
        <w:t>reportQuantity-r19</w:t>
      </w:r>
      <w:r w:rsidRPr="00571AA4">
        <w:t xml:space="preserve"> set to 'p-cri-r19', 'p-cri-RSRP-r19', 'p-ssb-index-r19' or 'p-ssb-index-RSRP-r19', the UE shall determine the reported P-CRI, P-SSBRI, and/or P-L1-RSRP based on:</w:t>
      </w:r>
    </w:p>
    <w:p w14:paraId="4DED60F7" w14:textId="77777777" w:rsidR="008711F6" w:rsidRPr="00571AA4" w:rsidRDefault="008711F6" w:rsidP="008711F6">
      <w:pPr>
        <w:pStyle w:val="B1"/>
        <w:ind w:left="567" w:hanging="283"/>
      </w:pPr>
      <w:r w:rsidRPr="00571AA4">
        <w:t>-</w:t>
      </w:r>
      <w:r w:rsidRPr="00571AA4">
        <w:tab/>
        <w:t xml:space="preserve">L1-RSRP measurements performed by the UE for the configured CSI-RS resources, or SS/PBCH block resources associated with the first Resource Setting given by </w:t>
      </w:r>
      <w:r w:rsidRPr="00571AA4">
        <w:rPr>
          <w:i/>
        </w:rPr>
        <w:t>resourcesForChannelMeasurement</w:t>
      </w:r>
      <w:r w:rsidRPr="00571AA4">
        <w:t>; and</w:t>
      </w:r>
    </w:p>
    <w:p w14:paraId="26ADCB82" w14:textId="77777777" w:rsidR="008711F6" w:rsidRPr="00571AA4" w:rsidRDefault="008711F6" w:rsidP="008711F6">
      <w:pPr>
        <w:pStyle w:val="B1"/>
        <w:ind w:left="567" w:hanging="283"/>
      </w:pPr>
      <w:r w:rsidRPr="00571AA4">
        <w:t>-</w:t>
      </w:r>
      <w:r w:rsidRPr="00571AA4">
        <w:tab/>
        <w:t xml:space="preserve">prediction is performed by the UE based on the L1-RSRP measurements associated with the first Resource Setting, for the configured CSI-RS resources, or SS/PBCH block resources associated with the second Resource Setting given by </w:t>
      </w:r>
      <w:r w:rsidRPr="00571AA4">
        <w:rPr>
          <w:i/>
        </w:rPr>
        <w:t>resourcesForSetA-r19</w:t>
      </w:r>
      <w:r w:rsidRPr="00571AA4">
        <w:t xml:space="preserve">. </w:t>
      </w:r>
    </w:p>
    <w:p w14:paraId="746503A7" w14:textId="77777777" w:rsidR="008711F6" w:rsidRPr="00DF00AE" w:rsidRDefault="008711F6" w:rsidP="008711F6">
      <w:pPr>
        <w:rPr>
          <w:rFonts w:eastAsia="맑은 고딕"/>
          <w:lang w:eastAsia="ko-KR"/>
        </w:rPr>
      </w:pPr>
      <w:r w:rsidRPr="00571AA4">
        <w:t xml:space="preserve">For a </w:t>
      </w:r>
      <w:r w:rsidRPr="00571AA4">
        <w:rPr>
          <w:i/>
          <w:iCs/>
        </w:rPr>
        <w:t>CSI-ReportConfig</w:t>
      </w:r>
      <w:r w:rsidRPr="00571AA4">
        <w:t xml:space="preserve"> with </w:t>
      </w:r>
      <w:r w:rsidRPr="00571AA4">
        <w:rPr>
          <w:i/>
          <w:iCs/>
        </w:rPr>
        <w:t>reportQuantity-r19</w:t>
      </w:r>
      <w:r w:rsidRPr="00571AA4">
        <w:t xml:space="preserve"> set to 'p-cri-r19', 'p-cri-RSRP-r19', 'p-ssb-index-r19' or 'p-ssb-index-RSRP-r19', if </w:t>
      </w:r>
      <w:r w:rsidRPr="00571AA4">
        <w:rPr>
          <w:i/>
          <w:iCs/>
        </w:rPr>
        <w:t>nroftimeinstance-r19</w:t>
      </w:r>
      <w:r w:rsidRPr="00571AA4">
        <w:t xml:space="preserve"> is configured, the UE is configured with </w:t>
      </w:r>
      <w:r w:rsidRPr="00571AA4">
        <w:rPr>
          <w:i/>
          <w:iCs/>
        </w:rPr>
        <w:t>TimeGap-r19</w:t>
      </w:r>
      <w:r w:rsidRPr="00571AA4">
        <w:t xml:space="preserve"> indicating a time gap between a reference time and the earliest time instance of </w:t>
      </w:r>
      <w:r w:rsidRPr="00571AA4">
        <w:rPr>
          <w:i/>
          <w:iCs/>
        </w:rPr>
        <w:t xml:space="preserve">nroftimeinstance-r19 </w:t>
      </w:r>
      <w:r w:rsidRPr="00571AA4">
        <w:t>time instance(s) (defined in slot(s)). If</w:t>
      </w:r>
      <w:r w:rsidRPr="00571AA4">
        <w:rPr>
          <w:i/>
          <w:iCs/>
        </w:rPr>
        <w:t xml:space="preserve"> nroftimeinstance-r19 </w:t>
      </w:r>
      <w:r w:rsidRPr="00571AA4">
        <w:t>is greater than 1, the same time gap is considered between two consecutive time instances. The UE considers the reference time to be the slot of the latest one of each CSI-RS/SSB resource</w:t>
      </w:r>
      <w:r w:rsidRPr="00571AA4">
        <w:rPr>
          <w:rFonts w:eastAsia="맑은 고딕"/>
          <w:color w:val="000000" w:themeColor="text1"/>
          <w:lang w:val="en-US"/>
        </w:rPr>
        <w:t xml:space="preserve">, </w:t>
      </w:r>
      <w:r w:rsidRPr="00571AA4">
        <w:t>for channel measurement, respective latest CSI-RS/SSB transmission occasion no later than the corresponding CSI reference resource of the CSI report.</w:t>
      </w:r>
    </w:p>
    <w:p w14:paraId="624A1E2B" w14:textId="77777777" w:rsidR="008711F6" w:rsidRPr="00571AA4" w:rsidRDefault="008711F6" w:rsidP="008711F6">
      <w:r w:rsidRPr="00571AA4">
        <w:t xml:space="preserve">For </w:t>
      </w:r>
      <w:r w:rsidRPr="00571AA4">
        <w:rPr>
          <w:color w:val="000000"/>
          <w:lang w:eastAsia="zh-CN"/>
        </w:rPr>
        <w:t xml:space="preserve">P-CRI or P-SSBRI reporting without P-L1-RSRP, the ranking information of the </w:t>
      </w:r>
      <w:r w:rsidRPr="00571AA4">
        <w:rPr>
          <w:i/>
          <w:iCs/>
        </w:rPr>
        <w:t xml:space="preserve">nrofreportedpredictedrs-r19 </w:t>
      </w:r>
      <w:r w:rsidRPr="00571AA4">
        <w:t xml:space="preserve">(per time instance, if </w:t>
      </w:r>
      <w:r w:rsidRPr="00571AA4">
        <w:rPr>
          <w:i/>
          <w:iCs/>
        </w:rPr>
        <w:t xml:space="preserve">nroftimeinstance-r19 </w:t>
      </w:r>
      <w:r w:rsidRPr="00571AA4">
        <w:t>is configured)</w:t>
      </w:r>
      <w:r w:rsidRPr="00571AA4">
        <w:rPr>
          <w:i/>
          <w:iCs/>
        </w:rPr>
        <w:t xml:space="preserve"> </w:t>
      </w:r>
      <w:r w:rsidRPr="00571AA4">
        <w:t>is conveyed by the order of the</w:t>
      </w:r>
      <w:r w:rsidRPr="00571AA4">
        <w:rPr>
          <w:i/>
          <w:iCs/>
        </w:rPr>
        <w:t xml:space="preserve"> </w:t>
      </w:r>
      <w:r w:rsidRPr="00571AA4">
        <w:t>P-CRIs or P-SSBRIs reported in the CSI report, where the first reported P-CRI or P-SSBRI ranks first.</w:t>
      </w:r>
      <w:r w:rsidRPr="00571AA4">
        <w:rPr>
          <w:i/>
          <w:iCs/>
        </w:rPr>
        <w:t xml:space="preserve"> </w:t>
      </w:r>
    </w:p>
    <w:p w14:paraId="170FE58C" w14:textId="563005B6" w:rsidR="008711F6" w:rsidRPr="00FE0C96" w:rsidRDefault="008711F6" w:rsidP="00FE0C96">
      <w:pPr>
        <w:rPr>
          <w:rFonts w:eastAsia="맑은 고딕"/>
          <w:color w:val="000000"/>
          <w:lang w:val="en-US" w:eastAsia="ko-KR"/>
        </w:rPr>
      </w:pPr>
      <w:r w:rsidRPr="00571AA4">
        <w:rPr>
          <w:color w:val="000000"/>
          <w:lang w:val="en-US"/>
        </w:rPr>
        <w:t xml:space="preserve">For P-L1-RSRP reporting, </w:t>
      </w:r>
    </w:p>
    <w:p w14:paraId="51300785" w14:textId="63147A69" w:rsidR="00930AA4" w:rsidRPr="00824E38" w:rsidRDefault="00930AA4" w:rsidP="008711F6">
      <w:pPr>
        <w:pStyle w:val="B1"/>
        <w:ind w:left="567" w:hanging="283"/>
        <w:rPr>
          <w:rFonts w:eastAsia="맑은 고딕"/>
          <w:color w:val="EE0000"/>
          <w:lang w:eastAsia="ko-KR"/>
        </w:rPr>
      </w:pPr>
      <w:r w:rsidRPr="00824E38">
        <w:rPr>
          <w:rFonts w:eastAsia="맑은 고딕" w:hint="eastAsia"/>
          <w:color w:val="EE0000"/>
          <w:lang w:eastAsia="ko-KR"/>
        </w:rPr>
        <w:t xml:space="preserve">- if </w:t>
      </w:r>
      <w:r w:rsidR="00E17943" w:rsidRPr="00824E38">
        <w:rPr>
          <w:rFonts w:eastAsia="맑은 고딕" w:hint="eastAsia"/>
          <w:color w:val="EE0000"/>
          <w:lang w:eastAsia="ko-KR"/>
        </w:rPr>
        <w:t xml:space="preserve">P-L1-RSRP reporting </w:t>
      </w:r>
      <w:r w:rsidR="00CF1A28" w:rsidRPr="00824E38">
        <w:rPr>
          <w:rFonts w:eastAsia="맑은 고딕" w:hint="eastAsia"/>
          <w:color w:val="EE0000"/>
          <w:lang w:eastAsia="ko-KR"/>
        </w:rPr>
        <w:t>occurs</w:t>
      </w:r>
      <w:r w:rsidR="00E17943" w:rsidRPr="00824E38">
        <w:rPr>
          <w:rFonts w:eastAsia="맑은 고딕" w:hint="eastAsia"/>
          <w:color w:val="EE0000"/>
          <w:lang w:eastAsia="ko-KR"/>
        </w:rPr>
        <w:t xml:space="preserve"> after </w:t>
      </w:r>
      <w:r w:rsidR="00CF1A28" w:rsidRPr="00824E38">
        <w:rPr>
          <w:rFonts w:eastAsia="맑은 고딕" w:hint="eastAsia"/>
          <w:i/>
          <w:iCs/>
          <w:color w:val="EE0000"/>
          <w:lang w:eastAsia="ko-KR"/>
        </w:rPr>
        <w:t>TimeGap-r19</w:t>
      </w:r>
      <w:r w:rsidR="00CF1A28" w:rsidRPr="00824E38">
        <w:rPr>
          <w:rFonts w:eastAsia="맑은 고딕" w:hint="eastAsia"/>
          <w:color w:val="EE0000"/>
          <w:lang w:eastAsia="ko-KR"/>
        </w:rPr>
        <w:t>,</w:t>
      </w:r>
      <w:r w:rsidR="007B5A1C" w:rsidRPr="00824E38">
        <w:rPr>
          <w:rFonts w:eastAsia="맑은 고딕" w:hint="eastAsia"/>
          <w:color w:val="EE0000"/>
          <w:lang w:eastAsia="ko-KR"/>
        </w:rPr>
        <w:t xml:space="preserve"> the UE shall use</w:t>
      </w:r>
      <w:r w:rsidR="00A81BA3" w:rsidRPr="00824E38">
        <w:rPr>
          <w:rFonts w:eastAsia="맑은 고딕" w:hint="eastAsia"/>
          <w:color w:val="EE0000"/>
          <w:lang w:eastAsia="ko-KR"/>
        </w:rPr>
        <w:t xml:space="preserve"> </w:t>
      </w:r>
      <w:r w:rsidR="00946F01" w:rsidRPr="00824E38">
        <w:rPr>
          <w:rFonts w:eastAsia="맑은 고딕" w:hint="eastAsia"/>
          <w:color w:val="EE0000"/>
          <w:lang w:eastAsia="ko-KR"/>
        </w:rPr>
        <w:t>the difference</w:t>
      </w:r>
      <w:r w:rsidR="00784B74" w:rsidRPr="00824E38">
        <w:rPr>
          <w:rFonts w:eastAsia="맑은 고딕" w:hint="eastAsia"/>
          <w:color w:val="EE0000"/>
          <w:lang w:eastAsia="ko-KR"/>
        </w:rPr>
        <w:t xml:space="preserve"> value between</w:t>
      </w:r>
      <w:r w:rsidR="00946F01" w:rsidRPr="00824E38">
        <w:rPr>
          <w:rFonts w:eastAsia="맑은 고딕" w:hint="eastAsia"/>
          <w:color w:val="EE0000"/>
          <w:lang w:eastAsia="ko-KR"/>
        </w:rPr>
        <w:t xml:space="preserve"> </w:t>
      </w:r>
      <w:r w:rsidR="00113EE7" w:rsidRPr="00824E38">
        <w:rPr>
          <w:rFonts w:eastAsia="맑은 고딕" w:hint="eastAsia"/>
          <w:color w:val="EE0000"/>
          <w:lang w:eastAsia="ko-KR"/>
        </w:rPr>
        <w:t>L1-RSRP measurement</w:t>
      </w:r>
      <w:r w:rsidR="00571A7C" w:rsidRPr="00824E38">
        <w:rPr>
          <w:rFonts w:eastAsia="맑은 고딕" w:hint="eastAsia"/>
          <w:color w:val="EE0000"/>
          <w:lang w:eastAsia="ko-KR"/>
        </w:rPr>
        <w:t xml:space="preserve"> </w:t>
      </w:r>
      <w:r w:rsidR="00E91EA8" w:rsidRPr="00824E38">
        <w:rPr>
          <w:rFonts w:eastAsia="맑은 고딕" w:hint="eastAsia"/>
          <w:color w:val="EE0000"/>
          <w:lang w:eastAsia="ko-KR"/>
        </w:rPr>
        <w:t>and P-L1-RSRP value</w:t>
      </w:r>
      <w:r w:rsidR="00984CE0" w:rsidRPr="00824E38">
        <w:rPr>
          <w:rFonts w:eastAsia="맑은 고딕" w:hint="eastAsia"/>
          <w:color w:val="EE0000"/>
          <w:lang w:eastAsia="ko-KR"/>
        </w:rPr>
        <w:t xml:space="preserve"> </w:t>
      </w:r>
      <w:r w:rsidR="00336B1B" w:rsidRPr="00824E38">
        <w:rPr>
          <w:rFonts w:eastAsia="맑은 고딕" w:hint="eastAsia"/>
          <w:color w:val="EE0000"/>
          <w:lang w:eastAsia="ko-KR"/>
        </w:rPr>
        <w:t>on</w:t>
      </w:r>
      <w:r w:rsidR="00BE51ED" w:rsidRPr="00824E38">
        <w:rPr>
          <w:rFonts w:eastAsia="맑은 고딕" w:hint="eastAsia"/>
          <w:color w:val="EE0000"/>
          <w:lang w:eastAsia="ko-KR"/>
        </w:rPr>
        <w:t xml:space="preserve"> each </w:t>
      </w:r>
      <w:r w:rsidR="007F64C4" w:rsidRPr="00824E38">
        <w:rPr>
          <w:rFonts w:eastAsia="맑은 고딕" w:hint="eastAsia"/>
          <w:color w:val="EE0000"/>
          <w:lang w:eastAsia="ko-KR"/>
        </w:rPr>
        <w:t xml:space="preserve">time instance </w:t>
      </w:r>
      <w:r w:rsidR="00336B1B" w:rsidRPr="00824E38">
        <w:rPr>
          <w:rFonts w:eastAsia="맑은 고딕" w:hint="eastAsia"/>
          <w:color w:val="EE0000"/>
          <w:lang w:eastAsia="ko-KR"/>
        </w:rPr>
        <w:t>of</w:t>
      </w:r>
      <w:r w:rsidR="007F64C4" w:rsidRPr="00824E38">
        <w:rPr>
          <w:rFonts w:eastAsia="맑은 고딕" w:hint="eastAsia"/>
          <w:color w:val="EE0000"/>
          <w:lang w:eastAsia="ko-KR"/>
        </w:rPr>
        <w:t xml:space="preserve"> </w:t>
      </w:r>
      <w:r w:rsidR="00F340C2" w:rsidRPr="00824E38">
        <w:rPr>
          <w:rFonts w:eastAsia="맑은 고딕"/>
          <w:color w:val="EE0000"/>
          <w:lang w:eastAsia="ko-KR"/>
        </w:rPr>
        <w:t>‘</w:t>
      </w:r>
      <w:r w:rsidR="00F340C2" w:rsidRPr="00824E38">
        <w:rPr>
          <w:rFonts w:eastAsia="맑은 고딕" w:hint="eastAsia"/>
          <w:color w:val="EE0000"/>
          <w:lang w:eastAsia="ko-KR"/>
        </w:rPr>
        <w:t>p-cri-r19</w:t>
      </w:r>
      <w:r w:rsidR="00F340C2" w:rsidRPr="00824E38">
        <w:rPr>
          <w:rFonts w:eastAsia="맑은 고딕"/>
          <w:color w:val="EE0000"/>
          <w:lang w:eastAsia="ko-KR"/>
        </w:rPr>
        <w:t>’</w:t>
      </w:r>
      <w:r w:rsidR="00F340C2" w:rsidRPr="00824E38">
        <w:rPr>
          <w:rFonts w:eastAsia="맑은 고딕" w:hint="eastAsia"/>
          <w:color w:val="EE0000"/>
          <w:lang w:eastAsia="ko-KR"/>
        </w:rPr>
        <w:t xml:space="preserve"> or </w:t>
      </w:r>
      <w:r w:rsidR="00F340C2" w:rsidRPr="00824E38">
        <w:rPr>
          <w:rFonts w:eastAsia="맑은 고딕"/>
          <w:color w:val="EE0000"/>
          <w:lang w:eastAsia="ko-KR"/>
        </w:rPr>
        <w:t>‘</w:t>
      </w:r>
      <w:r w:rsidR="00F340C2" w:rsidRPr="00824E38">
        <w:rPr>
          <w:rFonts w:eastAsia="맑은 고딕" w:hint="eastAsia"/>
          <w:color w:val="EE0000"/>
          <w:lang w:eastAsia="ko-KR"/>
        </w:rPr>
        <w:t>p-ssb-index-r19</w:t>
      </w:r>
      <w:r w:rsidR="00F340C2" w:rsidRPr="00824E38">
        <w:rPr>
          <w:rFonts w:eastAsia="맑은 고딕"/>
          <w:color w:val="EE0000"/>
          <w:lang w:eastAsia="ko-KR"/>
        </w:rPr>
        <w:t>’</w:t>
      </w:r>
      <w:r w:rsidR="000C6815" w:rsidRPr="00824E38">
        <w:rPr>
          <w:rFonts w:eastAsia="맑은 고딕" w:hint="eastAsia"/>
          <w:color w:val="EE0000"/>
          <w:lang w:eastAsia="ko-KR"/>
        </w:rPr>
        <w:t xml:space="preserve"> before the reporting.</w:t>
      </w:r>
    </w:p>
    <w:p w14:paraId="605B7525" w14:textId="77777777" w:rsidR="00CD692C" w:rsidRPr="008711F6" w:rsidRDefault="00CD692C" w:rsidP="00527559">
      <w:pPr>
        <w:rPr>
          <w:rFonts w:eastAsia="맑은 고딕"/>
          <w:lang w:eastAsia="ko-KR"/>
        </w:rPr>
      </w:pPr>
    </w:p>
    <w:p w14:paraId="01A20060" w14:textId="792A100F" w:rsidR="00527559" w:rsidRPr="009C6ACB" w:rsidRDefault="00527559" w:rsidP="009C6ACB">
      <w:pPr>
        <w:pStyle w:val="Heading1"/>
        <w:numPr>
          <w:ilvl w:val="0"/>
          <w:numId w:val="0"/>
        </w:numPr>
        <w:ind w:left="432" w:hanging="432"/>
        <w:rPr>
          <w:rFonts w:eastAsia="맑은 고딕"/>
          <w:lang w:val="en-US" w:eastAsia="ko-KR"/>
        </w:rPr>
      </w:pPr>
      <w:r>
        <w:rPr>
          <w:lang w:val="en-US"/>
        </w:rPr>
        <w:lastRenderedPageBreak/>
        <w:t xml:space="preserve">Annex </w:t>
      </w:r>
      <w:r w:rsidR="00F52E09">
        <w:rPr>
          <w:rFonts w:eastAsia="맑은 고딕" w:hint="eastAsia"/>
          <w:lang w:val="en-US" w:eastAsia="ko-KR"/>
        </w:rPr>
        <w:t>C</w:t>
      </w:r>
      <w:r>
        <w:rPr>
          <w:lang w:val="en-US"/>
        </w:rPr>
        <w:t xml:space="preserve"> TP#</w:t>
      </w:r>
      <w:r w:rsidR="00F52E09">
        <w:rPr>
          <w:rFonts w:eastAsia="맑은 고딕" w:hint="eastAsia"/>
          <w:lang w:val="en-US" w:eastAsia="ko-KR"/>
        </w:rPr>
        <w:t>3</w:t>
      </w:r>
      <w:r w:rsidR="009C6ACB" w:rsidRPr="009C6ACB">
        <w:rPr>
          <w:rFonts w:eastAsia="맑은 고딕" w:hint="eastAsia"/>
          <w:lang w:val="en-US" w:eastAsia="ko-KR"/>
        </w:rPr>
        <w:t xml:space="preserve"> </w:t>
      </w:r>
      <w:r w:rsidR="009C6ACB">
        <w:rPr>
          <w:rFonts w:eastAsia="맑은 고딕" w:hint="eastAsia"/>
          <w:lang w:val="en-US" w:eastAsia="ko-KR"/>
        </w:rPr>
        <w:t>in TS 38.214</w:t>
      </w:r>
    </w:p>
    <w:p w14:paraId="30B8E272" w14:textId="77777777" w:rsidR="006E5F7D" w:rsidRPr="006E5F7D" w:rsidRDefault="006E5F7D" w:rsidP="006E5F7D">
      <w:pPr>
        <w:keepNext/>
        <w:keepLines/>
        <w:overflowPunct/>
        <w:autoSpaceDE/>
        <w:autoSpaceDN/>
        <w:adjustRightInd/>
        <w:spacing w:before="120"/>
        <w:ind w:left="1418" w:hanging="1418"/>
        <w:textAlignment w:val="auto"/>
        <w:outlineLvl w:val="3"/>
        <w:rPr>
          <w:rFonts w:ascii="Arial" w:hAnsi="Arial"/>
          <w:color w:val="000000"/>
          <w:sz w:val="24"/>
          <w:lang w:val="en-US"/>
        </w:rPr>
      </w:pPr>
      <w:bookmarkStart w:id="9" w:name="_Toc11352116"/>
      <w:bookmarkStart w:id="10" w:name="_Toc20318006"/>
      <w:bookmarkStart w:id="11" w:name="_Toc27299904"/>
      <w:bookmarkStart w:id="12" w:name="_Toc29673172"/>
      <w:bookmarkStart w:id="13" w:name="_Toc29673313"/>
      <w:bookmarkStart w:id="14" w:name="_Toc29674306"/>
      <w:bookmarkStart w:id="15" w:name="_Toc36645536"/>
      <w:bookmarkStart w:id="16" w:name="_Toc45810581"/>
      <w:bookmarkStart w:id="17" w:name="_Toc202190731"/>
      <w:r w:rsidRPr="006E5F7D">
        <w:rPr>
          <w:rFonts w:ascii="Arial" w:hAnsi="Arial"/>
          <w:color w:val="000000"/>
          <w:sz w:val="24"/>
          <w:lang w:val="en-US"/>
        </w:rPr>
        <w:t>5.2.1.5</w:t>
      </w:r>
      <w:r w:rsidRPr="006E5F7D">
        <w:rPr>
          <w:rFonts w:ascii="Arial" w:hAnsi="Arial"/>
          <w:color w:val="000000"/>
          <w:sz w:val="24"/>
          <w:lang w:val="en-US"/>
        </w:rPr>
        <w:tab/>
        <w:t>Triggering/activation of CSI Reports and CSI-RS</w:t>
      </w:r>
      <w:bookmarkEnd w:id="9"/>
      <w:bookmarkEnd w:id="10"/>
      <w:bookmarkEnd w:id="11"/>
      <w:bookmarkEnd w:id="12"/>
      <w:bookmarkEnd w:id="13"/>
      <w:bookmarkEnd w:id="14"/>
      <w:bookmarkEnd w:id="15"/>
      <w:bookmarkEnd w:id="16"/>
      <w:bookmarkEnd w:id="17"/>
    </w:p>
    <w:p w14:paraId="3FD3F82B" w14:textId="77777777" w:rsidR="006E5F7D" w:rsidRPr="006E5F7D" w:rsidRDefault="006E5F7D" w:rsidP="006E5F7D">
      <w:pPr>
        <w:keepNext/>
        <w:keepLines/>
        <w:overflowPunct/>
        <w:autoSpaceDE/>
        <w:autoSpaceDN/>
        <w:adjustRightInd/>
        <w:spacing w:before="120"/>
        <w:ind w:left="1701" w:hanging="1701"/>
        <w:textAlignment w:val="auto"/>
        <w:outlineLvl w:val="4"/>
        <w:rPr>
          <w:rFonts w:ascii="Arial" w:hAnsi="Arial"/>
          <w:color w:val="000000"/>
          <w:sz w:val="22"/>
          <w:lang w:val="en-US"/>
        </w:rPr>
      </w:pPr>
      <w:bookmarkStart w:id="18" w:name="_Toc11352117"/>
      <w:bookmarkStart w:id="19" w:name="_Toc20318007"/>
      <w:bookmarkStart w:id="20" w:name="_Toc27299905"/>
      <w:bookmarkStart w:id="21" w:name="_Toc29673173"/>
      <w:bookmarkStart w:id="22" w:name="_Toc29673314"/>
      <w:bookmarkStart w:id="23" w:name="_Toc29674307"/>
      <w:bookmarkStart w:id="24" w:name="_Toc36645537"/>
      <w:bookmarkStart w:id="25" w:name="_Toc45810582"/>
      <w:bookmarkStart w:id="26" w:name="_Toc202190732"/>
      <w:r w:rsidRPr="006E5F7D">
        <w:rPr>
          <w:rFonts w:ascii="Arial" w:hAnsi="Arial"/>
          <w:color w:val="000000"/>
          <w:sz w:val="22"/>
          <w:lang w:val="en-US"/>
        </w:rPr>
        <w:t>5.2.1.5.1</w:t>
      </w:r>
      <w:r w:rsidRPr="006E5F7D">
        <w:rPr>
          <w:rFonts w:ascii="Arial" w:hAnsi="Arial"/>
          <w:color w:val="000000"/>
          <w:sz w:val="22"/>
          <w:lang w:val="en-US"/>
        </w:rPr>
        <w:tab/>
        <w:t>Aperiodic CSI Reporting/Aperiodic CSI-RS</w:t>
      </w:r>
      <w:bookmarkEnd w:id="18"/>
      <w:bookmarkEnd w:id="19"/>
      <w:bookmarkEnd w:id="20"/>
      <w:r w:rsidRPr="006E5F7D">
        <w:rPr>
          <w:rFonts w:ascii="Arial" w:hAnsi="Arial"/>
          <w:color w:val="000000"/>
          <w:sz w:val="22"/>
          <w:lang w:val="en-US"/>
        </w:rPr>
        <w:t xml:space="preserve"> when the triggering PDCCH and the CSI-RS have the same numerology</w:t>
      </w:r>
      <w:bookmarkEnd w:id="21"/>
      <w:bookmarkEnd w:id="22"/>
      <w:bookmarkEnd w:id="23"/>
      <w:bookmarkEnd w:id="24"/>
      <w:bookmarkEnd w:id="25"/>
      <w:bookmarkEnd w:id="26"/>
    </w:p>
    <w:p w14:paraId="5019560A" w14:textId="77777777" w:rsidR="003E265A" w:rsidRPr="003E265A" w:rsidRDefault="003E265A" w:rsidP="003E265A">
      <w:pPr>
        <w:overflowPunct/>
        <w:autoSpaceDE/>
        <w:autoSpaceDN/>
        <w:adjustRightInd/>
        <w:textAlignment w:val="auto"/>
        <w:rPr>
          <w:color w:val="000000"/>
          <w:lang w:val="en-US"/>
        </w:rPr>
      </w:pPr>
      <w:r w:rsidRPr="003E265A">
        <w:rPr>
          <w:color w:val="000000"/>
          <w:lang w:val="en-US"/>
        </w:rPr>
        <w:t xml:space="preserve">A trigger state is initiated using the </w:t>
      </w:r>
      <w:r w:rsidRPr="003E265A">
        <w:rPr>
          <w:i/>
          <w:color w:val="000000"/>
          <w:lang w:val="en-US"/>
        </w:rPr>
        <w:t>CSI request</w:t>
      </w:r>
      <w:r w:rsidRPr="003E265A">
        <w:rPr>
          <w:color w:val="000000"/>
          <w:lang w:val="en-US"/>
        </w:rPr>
        <w:t xml:space="preserve"> field in DCI.</w:t>
      </w:r>
    </w:p>
    <w:p w14:paraId="7706A1BC" w14:textId="77777777" w:rsidR="003E265A" w:rsidRPr="003E265A" w:rsidRDefault="003E265A" w:rsidP="003E265A">
      <w:pPr>
        <w:overflowPunct/>
        <w:autoSpaceDE/>
        <w:autoSpaceDN/>
        <w:adjustRightInd/>
        <w:ind w:left="568" w:hanging="284"/>
        <w:textAlignment w:val="auto"/>
        <w:rPr>
          <w:lang w:val="en-US"/>
        </w:rPr>
      </w:pPr>
      <w:r w:rsidRPr="003E265A">
        <w:rPr>
          <w:lang w:val="en-US"/>
        </w:rPr>
        <w:t>-</w:t>
      </w:r>
      <w:r w:rsidRPr="003E265A">
        <w:rPr>
          <w:lang w:val="en-US"/>
        </w:rPr>
        <w:tab/>
        <w:t xml:space="preserve">When all the bits of </w:t>
      </w:r>
      <w:r w:rsidRPr="003E265A">
        <w:rPr>
          <w:i/>
          <w:lang w:val="en-US"/>
        </w:rPr>
        <w:t>CSI request</w:t>
      </w:r>
      <w:r w:rsidRPr="003E265A">
        <w:rPr>
          <w:lang w:val="en-US"/>
        </w:rPr>
        <w:t xml:space="preserve"> field in DCI are set to zero, no CSI is requested.</w:t>
      </w:r>
    </w:p>
    <w:p w14:paraId="54779CE9" w14:textId="77777777" w:rsidR="003E265A" w:rsidRPr="003E265A" w:rsidRDefault="003E265A" w:rsidP="003E265A">
      <w:pPr>
        <w:overflowPunct/>
        <w:autoSpaceDE/>
        <w:autoSpaceDN/>
        <w:adjustRightInd/>
        <w:ind w:left="568" w:hanging="284"/>
        <w:textAlignment w:val="auto"/>
        <w:rPr>
          <w:lang w:val="en-US"/>
        </w:rPr>
      </w:pPr>
      <w:r w:rsidRPr="003E265A">
        <w:rPr>
          <w:lang w:val="en-US"/>
        </w:rPr>
        <w:t>-</w:t>
      </w:r>
      <w:r w:rsidRPr="003E265A">
        <w:rPr>
          <w:lang w:val="en-US"/>
        </w:rPr>
        <w:tab/>
        <w:t xml:space="preserve">When the number of configured CSI triggering states in </w:t>
      </w:r>
      <w:r w:rsidRPr="003E265A">
        <w:rPr>
          <w:i/>
          <w:color w:val="000000"/>
          <w:lang w:val="en-US"/>
        </w:rPr>
        <w:t>CSI-AperiodicTriggerStateList</w:t>
      </w:r>
      <w:r w:rsidRPr="003E265A">
        <w:rPr>
          <w:lang w:val="en-US"/>
        </w:rPr>
        <w:t xml:space="preserve"> is greater than </w:t>
      </w:r>
      <w:r w:rsidR="00701BD7" w:rsidRPr="00701BD7">
        <w:rPr>
          <w:noProof/>
          <w:position w:val="-4"/>
          <w:lang w:val="en-US"/>
        </w:rPr>
        <w:object w:dxaOrig="660" w:dyaOrig="279" w14:anchorId="0CDA52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15pt;height:12.85pt;mso-width-percent:0;mso-height-percent:0;mso-width-percent:0;mso-height-percent:0" o:ole="">
            <v:imagedata r:id="rId13" o:title=""/>
          </v:shape>
          <o:OLEObject Type="Embed" ProgID="Equation.DSMT4" ShapeID="_x0000_i1025" DrawAspect="Content" ObjectID="_1816660304" r:id="rId14"/>
        </w:object>
      </w:r>
      <w:r w:rsidRPr="003E265A">
        <w:rPr>
          <w:lang w:val="en-US"/>
        </w:rPr>
        <w:t xml:space="preserve">, where </w:t>
      </w:r>
      <w:r w:rsidR="00701BD7" w:rsidRPr="00701BD7">
        <w:rPr>
          <w:noProof/>
          <w:position w:val="-10"/>
          <w:lang w:val="en-US"/>
        </w:rPr>
        <w:object w:dxaOrig="400" w:dyaOrig="300" w14:anchorId="2E99F0A0">
          <v:shape id="_x0000_i1026" type="#_x0000_t75" alt="" style="width:21pt;height:12.85pt;mso-width-percent:0;mso-height-percent:0;mso-width-percent:0;mso-height-percent:0" o:ole="">
            <v:imagedata r:id="rId15" o:title=""/>
          </v:shape>
          <o:OLEObject Type="Embed" ProgID="Equation.DSMT4" ShapeID="_x0000_i1026" DrawAspect="Content" ObjectID="_1816660305" r:id="rId16"/>
        </w:object>
      </w:r>
      <w:r w:rsidRPr="003E265A">
        <w:rPr>
          <w:lang w:val="en-US"/>
        </w:rPr>
        <w:t xml:space="preserve"> is the number of bits in the DCI </w:t>
      </w:r>
      <w:r w:rsidRPr="003E265A">
        <w:rPr>
          <w:i/>
          <w:lang w:val="en-US"/>
        </w:rPr>
        <w:t>CSI request</w:t>
      </w:r>
      <w:r w:rsidRPr="003E265A">
        <w:rPr>
          <w:lang w:val="en-US"/>
        </w:rPr>
        <w:t xml:space="preserve"> field, the UE receives a subselection indication, as described in clause 6.1.3.13 of [10, TS 38.321], used to map up to </w:t>
      </w:r>
      <w:r w:rsidR="00701BD7" w:rsidRPr="00701BD7">
        <w:rPr>
          <w:noProof/>
          <w:position w:val="-4"/>
          <w:lang w:val="en-US"/>
        </w:rPr>
        <w:object w:dxaOrig="660" w:dyaOrig="279" w14:anchorId="62B104B6">
          <v:shape id="_x0000_i1027" type="#_x0000_t75" alt="" style="width:38.15pt;height:12.85pt;mso-width-percent:0;mso-height-percent:0;mso-width-percent:0;mso-height-percent:0" o:ole="">
            <v:imagedata r:id="rId13" o:title=""/>
          </v:shape>
          <o:OLEObject Type="Embed" ProgID="Equation.DSMT4" ShapeID="_x0000_i1027" DrawAspect="Content" ObjectID="_1816660306" r:id="rId17"/>
        </w:object>
      </w:r>
      <w:r w:rsidRPr="003E265A">
        <w:rPr>
          <w:lang w:val="en-US"/>
        </w:rPr>
        <w:t xml:space="preserve"> trigger states to the codepoints of the </w:t>
      </w:r>
      <w:r w:rsidRPr="003E265A">
        <w:rPr>
          <w:i/>
          <w:lang w:val="en-US"/>
        </w:rPr>
        <w:t>CSI request</w:t>
      </w:r>
      <w:r w:rsidRPr="003E265A">
        <w:rPr>
          <w:lang w:val="en-US"/>
        </w:rPr>
        <w:t xml:space="preserve"> field in DCI. </w:t>
      </w:r>
      <w:bookmarkStart w:id="27" w:name="_Hlk498207844"/>
      <w:r w:rsidR="00701BD7" w:rsidRPr="00701BD7">
        <w:rPr>
          <w:noProof/>
          <w:position w:val="-10"/>
          <w:lang w:val="en-US"/>
        </w:rPr>
        <w:object w:dxaOrig="400" w:dyaOrig="300" w14:anchorId="3C0EAB1C">
          <v:shape id="_x0000_i1028" type="#_x0000_t75" alt="" style="width:21pt;height:12.85pt;mso-width-percent:0;mso-height-percent:0;mso-width-percent:0;mso-height-percent:0" o:ole="">
            <v:imagedata r:id="rId15" o:title=""/>
          </v:shape>
          <o:OLEObject Type="Embed" ProgID="Equation.DSMT4" ShapeID="_x0000_i1028" DrawAspect="Content" ObjectID="_1816660307" r:id="rId18"/>
        </w:object>
      </w:r>
      <w:bookmarkEnd w:id="27"/>
      <w:r w:rsidRPr="003E265A">
        <w:rPr>
          <w:lang w:val="en-US"/>
        </w:rPr>
        <w:t xml:space="preserve"> is configured by the higher layer parameter </w:t>
      </w:r>
      <w:r w:rsidRPr="003E265A">
        <w:rPr>
          <w:i/>
          <w:lang w:val="en-US"/>
        </w:rPr>
        <w:t>reportTriggerSize</w:t>
      </w:r>
      <w:r w:rsidRPr="003E265A">
        <w:rPr>
          <w:lang w:val="en-US"/>
        </w:rPr>
        <w:t xml:space="preserve"> where </w:t>
      </w:r>
      <w:r w:rsidR="00701BD7" w:rsidRPr="00701BD7">
        <w:rPr>
          <w:noProof/>
          <w:position w:val="-10"/>
          <w:lang w:val="en-US"/>
        </w:rPr>
        <w:object w:dxaOrig="1780" w:dyaOrig="300" w14:anchorId="19C727B7">
          <v:shape id="_x0000_i1029" type="#_x0000_t75" alt="" style="width:84.85pt;height:12.85pt;mso-width-percent:0;mso-height-percent:0;mso-width-percent:0;mso-height-percent:0" o:ole="">
            <v:imagedata r:id="rId19" o:title=""/>
          </v:shape>
          <o:OLEObject Type="Embed" ProgID="Equation.3" ShapeID="_x0000_i1029" DrawAspect="Content" ObjectID="_1816660308" r:id="rId20"/>
        </w:object>
      </w:r>
      <w:r w:rsidRPr="003E265A">
        <w:rPr>
          <w:lang w:val="en-US"/>
        </w:rPr>
        <w:t xml:space="preserve">. When the </w:t>
      </w:r>
      <w:r w:rsidRPr="003E265A">
        <w:rPr>
          <w:rFonts w:hint="eastAsia"/>
          <w:lang w:val="en-US" w:eastAsia="zh-CN"/>
        </w:rPr>
        <w:t xml:space="preserve">UE would transmit a PUCCH with </w:t>
      </w:r>
      <w:r w:rsidRPr="003E265A">
        <w:rPr>
          <w:lang w:val="en-US"/>
        </w:rPr>
        <w:t xml:space="preserve">HARQ-ACK </w:t>
      </w:r>
      <w:r w:rsidRPr="003E265A">
        <w:rPr>
          <w:rFonts w:hint="eastAsia"/>
          <w:lang w:val="en-US" w:eastAsia="zh-CN"/>
        </w:rPr>
        <w:t xml:space="preserve">information in slot </w:t>
      </w:r>
      <w:r w:rsidRPr="003E265A">
        <w:rPr>
          <w:rFonts w:hint="eastAsia"/>
          <w:i/>
          <w:lang w:val="en-US" w:eastAsia="zh-CN"/>
        </w:rPr>
        <w:t>n</w:t>
      </w:r>
      <w:r w:rsidRPr="003E265A">
        <w:rPr>
          <w:lang w:val="en-US"/>
        </w:rPr>
        <w:t xml:space="preserve"> corresponding to the PDSCH carrying the subselection indication, the corresponding action in [10, TS 38.321] and UE assumption on the mapping of the selected CSI trigger state(s) to the codepoint(s) of DCI CSI request field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lang w:val="x-none"/>
                  </w:rPr>
                </m:ctrlPr>
              </m:fPr>
              <m:num>
                <m:sSup>
                  <m:sSupPr>
                    <m:ctrlPr>
                      <w:rPr>
                        <w:rFonts w:ascii="Cambria Math" w:hAnsi="Cambria Math" w:cs="Arial"/>
                        <w:lang w:val="x-none"/>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lang w:val="x-none"/>
                      </w:rPr>
                    </m:ctrlPr>
                  </m:sSupPr>
                  <m:e>
                    <m:r>
                      <m:rPr>
                        <m:sty m:val="p"/>
                      </m:rPr>
                      <w:rPr>
                        <w:rFonts w:ascii="Cambria Math" w:hAnsi="Cambria Math" w:cs="Arial"/>
                        <w:lang w:val="en-US"/>
                      </w:rPr>
                      <m:t>2</m:t>
                    </m:r>
                  </m:e>
                  <m:sup>
                    <m:sSub>
                      <m:sSubPr>
                        <m:ctrlPr>
                          <w:rPr>
                            <w:rFonts w:ascii="Cambria Math" w:hAnsi="Cambria Math" w:cs="Arial"/>
                            <w:lang w:val="x-none"/>
                          </w:rPr>
                        </m:ctrlPr>
                      </m:sSubPr>
                      <m:e>
                        <m:r>
                          <w:rPr>
                            <w:rFonts w:ascii="Cambria Math" w:hAnsi="Cambria Math" w:cs="Arial"/>
                            <w:lang w:val="en-US"/>
                          </w:rPr>
                          <m:t>μ</m:t>
                        </m:r>
                      </m:e>
                      <m:sub>
                        <m:sSub>
                          <m:sSubPr>
                            <m:ctrlPr>
                              <w:rPr>
                                <w:rFonts w:ascii="Cambria Math" w:hAnsi="Cambria Math" w:cs="Arial"/>
                                <w:lang w:val="x-none"/>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lang w:val="x-none"/>
              </w:rPr>
              <m:t>∙</m:t>
            </m:r>
            <m:r>
              <w:rPr>
                <w:rFonts w:ascii="Cambria Math" w:hAnsi="Cambria Math"/>
                <w:lang w:val="x-none"/>
              </w:rPr>
              <m:t>k</m:t>
            </m:r>
          </m:e>
          <m:sub>
            <m:r>
              <m:rPr>
                <m:sty m:val="p"/>
              </m:rPr>
              <w:rPr>
                <w:rFonts w:ascii="Cambria Math" w:hAnsi="Cambria Math"/>
                <w:lang w:val="x-none"/>
              </w:rPr>
              <m:t>mac</m:t>
            </m:r>
          </m:sub>
        </m:sSub>
      </m:oMath>
      <w:r w:rsidRPr="003E265A">
        <w:rPr>
          <w:lang w:val="en-US"/>
        </w:rPr>
        <w:t xml:space="preserve"> </w:t>
      </w:r>
      <w:r w:rsidRPr="003E265A">
        <w:rPr>
          <w:lang w:val="x-none"/>
        </w:rPr>
        <w:t xml:space="preserve">where </w:t>
      </w:r>
      <w:r w:rsidRPr="003E265A">
        <w:rPr>
          <w:rFonts w:ascii="Symbol" w:hAnsi="Symbol"/>
          <w:i/>
          <w:lang w:val="x-none"/>
        </w:rPr>
        <w:t></w:t>
      </w:r>
      <w:r w:rsidRPr="003E265A">
        <w:rPr>
          <w:lang w:val="x-none"/>
        </w:rPr>
        <w:t xml:space="preserve"> is the SCS configuration for the PUCCH </w:t>
      </w:r>
      <w:r w:rsidRPr="003E265A">
        <w:rPr>
          <w:lang w:val="en-US"/>
        </w:rPr>
        <w:t>and</w:t>
      </w:r>
      <w:r w:rsidRPr="003E265A">
        <w:rPr>
          <w:rFonts w:eastAsia="MS Mincho"/>
          <w:lang w:val="en-US" w:eastAsia="ja-JP"/>
        </w:rPr>
        <w:t xml:space="preserve"> </w:t>
      </w:r>
      <m:oMath>
        <m:sSub>
          <m:sSubPr>
            <m:ctrlPr>
              <w:rPr>
                <w:rFonts w:ascii="Cambria Math" w:hAnsi="Cambria Math" w:cs="Arial"/>
                <w:lang w:val="x-none"/>
              </w:rPr>
            </m:ctrlPr>
          </m:sSubPr>
          <m:e>
            <m:r>
              <w:rPr>
                <w:rFonts w:ascii="Cambria Math" w:hAnsi="Cambria Math" w:cs="Arial"/>
                <w:lang w:val="en-US"/>
              </w:rPr>
              <m:t>μ</m:t>
            </m:r>
          </m:e>
          <m:sub>
            <m:sSub>
              <m:sSubPr>
                <m:ctrlPr>
                  <w:rPr>
                    <w:rFonts w:ascii="Cambria Math" w:hAnsi="Cambria Math" w:cs="Arial"/>
                    <w:lang w:val="x-none"/>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sidRPr="003E265A">
        <w:rPr>
          <w:rFonts w:eastAsia="MS Mincho"/>
          <w:lang w:val="en-US" w:eastAsia="ja-JP"/>
        </w:rPr>
        <w:t xml:space="preserve">is the subcarrier spacing configuration for </w:t>
      </w:r>
      <m:oMath>
        <m:sSub>
          <m:sSubPr>
            <m:ctrlPr>
              <w:rPr>
                <w:rFonts w:ascii="Cambria Math" w:eastAsia="MS Mincho" w:hAnsi="Cambria Math"/>
                <w:i/>
                <w:lang w:val="x-none"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Pr="003E265A">
        <w:rPr>
          <w:lang w:val="en-US" w:eastAsia="zh-CN"/>
        </w:rPr>
        <w:t xml:space="preserve"> with a value of 0 for frequency range 1 and for FR2-NTN,</w:t>
      </w:r>
      <w:r w:rsidRPr="003E265A">
        <w:rPr>
          <w:lang w:val="en-US"/>
        </w:rPr>
        <w:t xml:space="preserve"> and </w:t>
      </w:r>
      <m:oMath>
        <m:sSub>
          <m:sSubPr>
            <m:ctrlPr>
              <w:rPr>
                <w:rFonts w:ascii="Cambria Math" w:hAnsi="Cambria Math"/>
                <w:i/>
                <w:iCs/>
                <w:lang w:val="x-none" w:eastAsia="zh-CN"/>
              </w:rPr>
            </m:ctrlPr>
          </m:sSubPr>
          <m:e>
            <m:r>
              <w:rPr>
                <w:rFonts w:ascii="Cambria Math" w:hAnsi="Cambria Math"/>
                <w:lang w:val="en-US"/>
              </w:rPr>
              <m:t>k</m:t>
            </m:r>
          </m:e>
          <m:sub>
            <m:r>
              <m:rPr>
                <m:sty m:val="p"/>
              </m:rPr>
              <w:rPr>
                <w:rFonts w:ascii="Cambria Math" w:hAnsi="Cambria Math"/>
                <w:lang w:val="en-US"/>
              </w:rPr>
              <m:t>mac</m:t>
            </m:r>
          </m:sub>
        </m:sSub>
      </m:oMath>
      <w:r w:rsidRPr="003E265A">
        <w:rPr>
          <w:lang w:val="en-US"/>
        </w:rPr>
        <w:t xml:space="preserve"> is provided by </w:t>
      </w:r>
      <w:r w:rsidRPr="003E265A">
        <w:rPr>
          <w:i/>
          <w:iCs/>
          <w:lang w:val="en-US"/>
        </w:rPr>
        <w:t>K-Mac</w:t>
      </w:r>
      <w:r w:rsidRPr="003E265A">
        <w:rPr>
          <w:lang w:val="en-US"/>
        </w:rPr>
        <w:t xml:space="preserve"> or </w:t>
      </w:r>
      <m:oMath>
        <m:sSub>
          <m:sSubPr>
            <m:ctrlPr>
              <w:rPr>
                <w:rFonts w:ascii="Cambria Math" w:hAnsi="Cambria Math"/>
                <w:i/>
                <w:iCs/>
                <w:lang w:val="x-none"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sidRPr="003E265A">
        <w:rPr>
          <w:lang w:val="en-US"/>
        </w:rPr>
        <w:t xml:space="preserve"> if </w:t>
      </w:r>
      <w:r w:rsidRPr="003E265A">
        <w:rPr>
          <w:i/>
          <w:iCs/>
          <w:lang w:val="en-US"/>
        </w:rPr>
        <w:t>K-Mac</w:t>
      </w:r>
      <w:r w:rsidRPr="003E265A">
        <w:rPr>
          <w:lang w:val="en-US"/>
        </w:rPr>
        <w:t xml:space="preserve"> is not provided..</w:t>
      </w:r>
    </w:p>
    <w:p w14:paraId="0BCB7AFA" w14:textId="77777777" w:rsidR="003E265A" w:rsidRPr="003E265A" w:rsidRDefault="003E265A" w:rsidP="003E265A">
      <w:pPr>
        <w:overflowPunct/>
        <w:autoSpaceDE/>
        <w:autoSpaceDN/>
        <w:adjustRightInd/>
        <w:ind w:left="568" w:hanging="284"/>
        <w:textAlignment w:val="auto"/>
        <w:rPr>
          <w:lang w:val="en-US"/>
        </w:rPr>
      </w:pPr>
      <w:r w:rsidRPr="003E265A">
        <w:rPr>
          <w:lang w:val="en-US"/>
        </w:rPr>
        <w:t>-</w:t>
      </w:r>
      <w:r w:rsidRPr="003E265A">
        <w:rPr>
          <w:lang w:val="en-US"/>
        </w:rPr>
        <w:tab/>
        <w:t xml:space="preserve">When the number of CSI triggering states in </w:t>
      </w:r>
      <w:r w:rsidRPr="003E265A">
        <w:rPr>
          <w:i/>
          <w:lang w:val="en-US"/>
        </w:rPr>
        <w:t>CSI-AperiodicTriggerStateList</w:t>
      </w:r>
      <w:r w:rsidRPr="003E265A">
        <w:rPr>
          <w:lang w:val="en-US"/>
        </w:rPr>
        <w:t xml:space="preserve"> is less than or equal to </w:t>
      </w:r>
      <w:r w:rsidR="00701BD7" w:rsidRPr="00701BD7">
        <w:rPr>
          <w:noProof/>
          <w:position w:val="-4"/>
          <w:lang w:val="en-US"/>
        </w:rPr>
        <w:object w:dxaOrig="660" w:dyaOrig="279" w14:anchorId="084B6975">
          <v:shape id="_x0000_i1030" type="#_x0000_t75" alt="" style="width:38.15pt;height:12.85pt;mso-width-percent:0;mso-height-percent:0;mso-width-percent:0;mso-height-percent:0" o:ole="">
            <v:imagedata r:id="rId13" o:title=""/>
          </v:shape>
          <o:OLEObject Type="Embed" ProgID="Equation.DSMT4" ShapeID="_x0000_i1030" DrawAspect="Content" ObjectID="_1816660309" r:id="rId21"/>
        </w:object>
      </w:r>
      <w:r w:rsidRPr="003E265A">
        <w:rPr>
          <w:lang w:val="en-US"/>
        </w:rPr>
        <w:t xml:space="preserve">, the </w:t>
      </w:r>
      <w:r w:rsidRPr="003E265A">
        <w:rPr>
          <w:i/>
          <w:lang w:val="en-US"/>
        </w:rPr>
        <w:t>CSI request</w:t>
      </w:r>
      <w:r w:rsidRPr="003E265A">
        <w:rPr>
          <w:lang w:val="en-US"/>
        </w:rPr>
        <w:t xml:space="preserve"> field in DCI directly indicates the triggering state.</w:t>
      </w:r>
    </w:p>
    <w:p w14:paraId="1839849E" w14:textId="1F04316A" w:rsidR="003E265A" w:rsidRPr="003E265A" w:rsidRDefault="003E265A" w:rsidP="003E265A">
      <w:pPr>
        <w:overflowPunct/>
        <w:autoSpaceDE/>
        <w:autoSpaceDN/>
        <w:adjustRightInd/>
        <w:ind w:left="568" w:hanging="284"/>
        <w:textAlignment w:val="auto"/>
        <w:rPr>
          <w:lang w:val="x-none"/>
        </w:rPr>
      </w:pPr>
      <w:r w:rsidRPr="003E265A">
        <w:rPr>
          <w:lang w:val="en-US"/>
        </w:rPr>
        <w:t>-</w:t>
      </w:r>
      <w:r w:rsidRPr="003E265A">
        <w:rPr>
          <w:lang w:val="en-US"/>
        </w:rPr>
        <w:tab/>
        <w:t>For each aperiodic CSI-RS resource in a CSI-RS resource set associated with each CSI triggering state, the UE is indicated the quasi co-location configuration of quasi co-location RS source(s) and quasi co-location type(s), as described in clause 5.1.5, through</w:t>
      </w:r>
      <w:r w:rsidRPr="003E265A">
        <w:rPr>
          <w:lang w:val="x-none"/>
        </w:rPr>
        <w:t xml:space="preserve"> higher layer signaling of </w:t>
      </w:r>
      <w:r w:rsidRPr="003E265A">
        <w:rPr>
          <w:i/>
          <w:lang w:val="x-none"/>
        </w:rPr>
        <w:t>qcl-info</w:t>
      </w:r>
      <w:r w:rsidRPr="003E265A">
        <w:rPr>
          <w:lang w:val="x-none"/>
        </w:rPr>
        <w:t xml:space="preserve"> or </w:t>
      </w:r>
      <w:r w:rsidRPr="003E265A">
        <w:rPr>
          <w:i/>
          <w:lang w:val="x-none"/>
        </w:rPr>
        <w:t>qcl-info2</w:t>
      </w:r>
      <w:r w:rsidRPr="003E265A">
        <w:rPr>
          <w:lang w:val="x-none"/>
        </w:rPr>
        <w:t xml:space="preserve"> which contains a list of references to </w:t>
      </w:r>
      <w:r w:rsidRPr="003E265A">
        <w:rPr>
          <w:i/>
        </w:rPr>
        <w:t>TCI-State's</w:t>
      </w:r>
      <w:r w:rsidRPr="003E265A">
        <w:rPr>
          <w:lang w:val="x-none"/>
        </w:rPr>
        <w:t xml:space="preserve"> for the aperiodic CSI-RS resources associated with the CSI triggering state. </w:t>
      </w:r>
      <w:r w:rsidRPr="00824E38">
        <w:rPr>
          <w:color w:val="EE0000"/>
          <w:lang w:val="x-none"/>
        </w:rPr>
        <w:t xml:space="preserve">The UE </w:t>
      </w:r>
      <w:r w:rsidR="002A1F35" w:rsidRPr="00824E38">
        <w:rPr>
          <w:rFonts w:eastAsia="맑은 고딕" w:hint="eastAsia"/>
          <w:color w:val="EE0000"/>
          <w:lang w:val="x-none" w:eastAsia="ko-KR"/>
        </w:rPr>
        <w:t>is</w:t>
      </w:r>
      <w:r w:rsidRPr="00824E38">
        <w:rPr>
          <w:color w:val="EE0000"/>
          <w:lang w:val="x-none"/>
        </w:rPr>
        <w:t xml:space="preserve"> expect</w:t>
      </w:r>
      <w:r w:rsidR="002A1F35" w:rsidRPr="00824E38">
        <w:rPr>
          <w:rFonts w:eastAsia="맑은 고딕" w:hint="eastAsia"/>
          <w:color w:val="EE0000"/>
          <w:lang w:val="x-none" w:eastAsia="ko-KR"/>
        </w:rPr>
        <w:t>ed</w:t>
      </w:r>
      <w:r w:rsidR="00532279" w:rsidRPr="00824E38">
        <w:rPr>
          <w:rFonts w:eastAsia="맑은 고딕" w:hint="eastAsia"/>
          <w:color w:val="EE0000"/>
          <w:lang w:val="x-none" w:eastAsia="ko-KR"/>
        </w:rPr>
        <w:t xml:space="preserve"> to be configured with</w:t>
      </w:r>
      <w:r w:rsidRPr="00824E38">
        <w:rPr>
          <w:color w:val="EE0000"/>
          <w:lang w:val="x-none"/>
        </w:rPr>
        <w:t xml:space="preserve"> </w:t>
      </w:r>
      <w:r w:rsidR="00A51B3B" w:rsidRPr="00824E38">
        <w:rPr>
          <w:rFonts w:eastAsia="맑은 고딕" w:hint="eastAsia"/>
          <w:i/>
          <w:iCs/>
          <w:color w:val="EE0000"/>
          <w:lang w:val="x-none" w:eastAsia="ko-KR"/>
        </w:rPr>
        <w:t>k</w:t>
      </w:r>
      <w:r w:rsidR="00A51B3B" w:rsidRPr="00824E38">
        <w:rPr>
          <w:rFonts w:eastAsia="맑은 고딕" w:hint="eastAsia"/>
          <w:color w:val="EE0000"/>
          <w:lang w:val="x-none" w:eastAsia="ko-KR"/>
        </w:rPr>
        <w:t xml:space="preserve"> </w:t>
      </w:r>
      <w:r w:rsidRPr="00824E38">
        <w:rPr>
          <w:color w:val="EE0000"/>
          <w:lang w:val="x-none"/>
        </w:rPr>
        <w:t xml:space="preserve">aperiodic CSI-RS resources in the CSI-RS resource set associated with a CSI triggering state without associated </w:t>
      </w:r>
      <w:r w:rsidRPr="00824E38">
        <w:rPr>
          <w:i/>
          <w:iCs/>
          <w:color w:val="EE0000"/>
          <w:lang w:val="x-none"/>
        </w:rPr>
        <w:t>qcl-info</w:t>
      </w:r>
      <w:r w:rsidRPr="00824E38">
        <w:rPr>
          <w:color w:val="EE0000"/>
          <w:lang w:val="x-none"/>
        </w:rPr>
        <w:t xml:space="preserve"> and the UE assume</w:t>
      </w:r>
      <w:r w:rsidR="000475C2" w:rsidRPr="00824E38">
        <w:rPr>
          <w:rFonts w:eastAsia="맑은 고딕" w:hint="eastAsia"/>
          <w:color w:val="EE0000"/>
          <w:lang w:val="x-none" w:eastAsia="ko-KR"/>
        </w:rPr>
        <w:t>s</w:t>
      </w:r>
      <w:r w:rsidRPr="00824E38">
        <w:rPr>
          <w:color w:val="EE0000"/>
          <w:lang w:val="x-none"/>
        </w:rPr>
        <w:t xml:space="preserve"> the </w:t>
      </w:r>
      <w:r w:rsidRPr="00824E38">
        <w:rPr>
          <w:i/>
          <w:iCs/>
          <w:color w:val="EE0000"/>
          <w:lang w:val="x-none"/>
        </w:rPr>
        <w:t>TCI-State</w:t>
      </w:r>
      <w:r w:rsidRPr="00824E38">
        <w:rPr>
          <w:color w:val="EE0000"/>
          <w:lang w:val="x-none"/>
        </w:rPr>
        <w:t xml:space="preserve"> follows the most recently reported top </w:t>
      </w:r>
      <w:r w:rsidRPr="00824E38">
        <w:rPr>
          <w:i/>
          <w:iCs/>
          <w:color w:val="EE0000"/>
          <w:lang w:val="x-none"/>
        </w:rPr>
        <w:t>k</w:t>
      </w:r>
      <w:r w:rsidRPr="00824E38">
        <w:rPr>
          <w:color w:val="EE0000"/>
          <w:lang w:val="x-none"/>
        </w:rPr>
        <w:t xml:space="preserve"> predicted TCI states. If a remaining aperiodic CSI-RS resource in the CSI-RS resource </w:t>
      </w:r>
      <w:r w:rsidR="00FE4229" w:rsidRPr="00824E38">
        <w:rPr>
          <w:rFonts w:eastAsia="맑은 고딕" w:hint="eastAsia"/>
          <w:color w:val="EE0000"/>
          <w:lang w:val="x-none" w:eastAsia="ko-KR"/>
        </w:rPr>
        <w:t>is</w:t>
      </w:r>
      <w:r w:rsidRPr="00824E38">
        <w:rPr>
          <w:color w:val="EE0000"/>
          <w:lang w:val="x-none"/>
        </w:rPr>
        <w:t xml:space="preserve"> configured with one of the TCI state for the top </w:t>
      </w:r>
      <w:r w:rsidRPr="00824E38">
        <w:rPr>
          <w:i/>
          <w:iCs/>
          <w:color w:val="EE0000"/>
          <w:lang w:val="x-none"/>
        </w:rPr>
        <w:t>k</w:t>
      </w:r>
      <w:r w:rsidRPr="00824E38">
        <w:rPr>
          <w:color w:val="EE0000"/>
          <w:lang w:val="x-none"/>
        </w:rPr>
        <w:t xml:space="preserve"> predicted TCI states, the UE assume</w:t>
      </w:r>
      <w:r w:rsidR="00A51B3B" w:rsidRPr="00824E38">
        <w:rPr>
          <w:rFonts w:eastAsia="맑은 고딕" w:hint="eastAsia"/>
          <w:color w:val="EE0000"/>
          <w:lang w:val="x-none" w:eastAsia="ko-KR"/>
        </w:rPr>
        <w:t>s</w:t>
      </w:r>
      <w:r w:rsidRPr="00824E38">
        <w:rPr>
          <w:color w:val="EE0000"/>
          <w:lang w:val="x-none"/>
        </w:rPr>
        <w:t xml:space="preserve"> the aperiodic CSI-RS resource is not transmitted. </w:t>
      </w:r>
      <w:r w:rsidRPr="003E265A">
        <w:rPr>
          <w:lang w:val="x-none"/>
        </w:rPr>
        <w:t xml:space="preserve">If a </w:t>
      </w:r>
      <w:r w:rsidRPr="003E265A">
        <w:rPr>
          <w:i/>
          <w:iCs/>
          <w:lang w:val="x-none"/>
        </w:rPr>
        <w:t>TCI-</w:t>
      </w:r>
      <w:r w:rsidRPr="003E265A">
        <w:rPr>
          <w:i/>
        </w:rPr>
        <w:t xml:space="preserve">State </w:t>
      </w:r>
      <w:r w:rsidRPr="003E265A">
        <w:t>referred to</w:t>
      </w:r>
      <w:r w:rsidRPr="003E265A">
        <w:rPr>
          <w:i/>
          <w:lang w:val="x-none"/>
        </w:rPr>
        <w:t xml:space="preserve"> </w:t>
      </w:r>
      <w:r w:rsidRPr="003E265A">
        <w:rPr>
          <w:lang w:val="x-none"/>
        </w:rPr>
        <w:t xml:space="preserve">in the list is configured with a reference to an RS </w:t>
      </w:r>
      <w:r w:rsidRPr="003E265A">
        <w:t xml:space="preserve">configured </w:t>
      </w:r>
      <w:r w:rsidRPr="003E265A">
        <w:rPr>
          <w:lang w:val="x-none"/>
        </w:rPr>
        <w:t xml:space="preserve">with </w:t>
      </w:r>
      <w:r w:rsidRPr="003E265A">
        <w:rPr>
          <w:i/>
          <w:iCs/>
          <w:lang w:val="x-none"/>
        </w:rPr>
        <w:t>qcl-Type</w:t>
      </w:r>
      <w:r w:rsidRPr="003E265A">
        <w:rPr>
          <w:lang w:val="x-none"/>
        </w:rPr>
        <w:t xml:space="preserve"> set to </w:t>
      </w:r>
      <w:r w:rsidRPr="003E265A">
        <w:rPr>
          <w:lang w:val="en-US"/>
        </w:rPr>
        <w:t>'</w:t>
      </w:r>
      <w:r w:rsidRPr="003E265A">
        <w:rPr>
          <w:iCs/>
          <w:lang w:val="en-US"/>
        </w:rPr>
        <w:t>t</w:t>
      </w:r>
      <w:r w:rsidRPr="003E265A">
        <w:rPr>
          <w:iCs/>
          <w:lang w:val="x-none"/>
        </w:rPr>
        <w:t>ypeD</w:t>
      </w:r>
      <w:r w:rsidRPr="003E265A">
        <w:rPr>
          <w:lang w:val="x-none"/>
        </w:rPr>
        <w:t>', that RS may be an SS/PBCH block located in the same or different CC/DL BWP or a CSI-RS resource configured as periodic or semi-persistent located in the same or different CC/DL BWP.</w:t>
      </w:r>
    </w:p>
    <w:p w14:paraId="40A9ED70" w14:textId="77777777" w:rsidR="00527559" w:rsidRPr="003E265A" w:rsidRDefault="00527559" w:rsidP="00527559">
      <w:pPr>
        <w:rPr>
          <w:lang w:val="x-none"/>
        </w:rPr>
      </w:pPr>
    </w:p>
    <w:p w14:paraId="55DAA99E" w14:textId="17154BE8" w:rsidR="00527559" w:rsidRPr="00827D8C" w:rsidRDefault="00527559" w:rsidP="00827D8C">
      <w:pPr>
        <w:pStyle w:val="Heading1"/>
        <w:numPr>
          <w:ilvl w:val="0"/>
          <w:numId w:val="0"/>
        </w:numPr>
        <w:ind w:left="432" w:hanging="432"/>
        <w:rPr>
          <w:rFonts w:eastAsia="맑은 고딕"/>
          <w:lang w:val="en-US" w:eastAsia="ko-KR"/>
        </w:rPr>
      </w:pPr>
      <w:r>
        <w:rPr>
          <w:lang w:val="en-US"/>
        </w:rPr>
        <w:t xml:space="preserve">Annex </w:t>
      </w:r>
      <w:r w:rsidR="00F52E09">
        <w:rPr>
          <w:rFonts w:eastAsia="맑은 고딕" w:hint="eastAsia"/>
          <w:lang w:val="en-US" w:eastAsia="ko-KR"/>
        </w:rPr>
        <w:t>D</w:t>
      </w:r>
      <w:r>
        <w:rPr>
          <w:lang w:val="en-US"/>
        </w:rPr>
        <w:t xml:space="preserve"> TP#</w:t>
      </w:r>
      <w:r w:rsidR="00F52E09">
        <w:rPr>
          <w:rFonts w:eastAsia="맑은 고딕" w:hint="eastAsia"/>
          <w:lang w:val="en-US" w:eastAsia="ko-KR"/>
        </w:rPr>
        <w:t>4</w:t>
      </w:r>
      <w:r w:rsidR="00827D8C">
        <w:rPr>
          <w:rFonts w:eastAsia="맑은 고딕" w:hint="eastAsia"/>
          <w:lang w:val="en-US" w:eastAsia="ko-KR"/>
        </w:rPr>
        <w:t xml:space="preserve"> in TS 38.214</w:t>
      </w:r>
    </w:p>
    <w:p w14:paraId="1F6522D8" w14:textId="77777777" w:rsidR="009C6ACB" w:rsidRPr="00571AA4" w:rsidRDefault="009C6ACB" w:rsidP="009C6ACB">
      <w:pPr>
        <w:pStyle w:val="Heading5"/>
        <w:numPr>
          <w:ilvl w:val="0"/>
          <w:numId w:val="0"/>
        </w:numPr>
        <w:rPr>
          <w:color w:val="000000"/>
          <w:lang w:eastAsia="zh-CN"/>
        </w:rPr>
      </w:pPr>
      <w:bookmarkStart w:id="28" w:name="_Toc202190722"/>
      <w:r w:rsidRPr="00571AA4">
        <w:rPr>
          <w:color w:val="000000"/>
          <w:lang w:eastAsia="zh-CN"/>
        </w:rPr>
        <w:t>5.2.1.4.3b</w:t>
      </w:r>
      <w:r w:rsidRPr="00571AA4">
        <w:rPr>
          <w:color w:val="000000"/>
          <w:lang w:eastAsia="zh-CN"/>
        </w:rPr>
        <w:tab/>
        <w:t>RS-PAI Reporting</w:t>
      </w:r>
      <w:bookmarkEnd w:id="28"/>
    </w:p>
    <w:p w14:paraId="05F68952" w14:textId="66275E1E" w:rsidR="009C6ACB" w:rsidRPr="00571AA4" w:rsidRDefault="009C6ACB" w:rsidP="009C6ACB">
      <w:r w:rsidRPr="00571AA4">
        <w:t xml:space="preserve">When the UE is configured with a first CSI Reporting Setting for reporting P-CRI, P-SSBRI, and/or P-L1-RSRP, based on a </w:t>
      </w:r>
      <w:r w:rsidRPr="00571AA4">
        <w:rPr>
          <w:i/>
          <w:iCs/>
        </w:rPr>
        <w:t>CSI-ReportConfig</w:t>
      </w:r>
      <w:r w:rsidRPr="00571AA4">
        <w:t xml:space="preserve"> with </w:t>
      </w:r>
      <w:r w:rsidRPr="00571AA4">
        <w:rPr>
          <w:i/>
          <w:iCs/>
        </w:rPr>
        <w:t>reportQuantity-r19</w:t>
      </w:r>
      <w:r w:rsidRPr="00571AA4">
        <w:t xml:space="preserve"> set to 'p-cri-r19', 'p-cri-RSRP-r19', 'p-ssb-index-r19' or 'p-ssb-index-RSRP-r19', and a second CSI Reporting Setting for reporting RS-PAI, based on a </w:t>
      </w:r>
      <w:r w:rsidRPr="00571AA4">
        <w:rPr>
          <w:i/>
          <w:iCs/>
        </w:rPr>
        <w:t>CSI-ReportConfig</w:t>
      </w:r>
      <w:r w:rsidRPr="00571AA4">
        <w:t xml:space="preserve"> with </w:t>
      </w:r>
      <w:r w:rsidRPr="00571AA4">
        <w:rPr>
          <w:i/>
          <w:iCs/>
        </w:rPr>
        <w:t>reportQuantity-r19</w:t>
      </w:r>
      <w:r w:rsidRPr="00571AA4">
        <w:t xml:space="preserve"> set to 'rs-pai-r19', and the second</w:t>
      </w:r>
      <w:r>
        <w:rPr>
          <w:rFonts w:hint="eastAsia"/>
          <w:lang w:eastAsia="zh-CN"/>
        </w:rPr>
        <w:t xml:space="preserve"> </w:t>
      </w:r>
      <w:r w:rsidR="00D47773" w:rsidRPr="00824E38">
        <w:rPr>
          <w:rFonts w:hint="eastAsia"/>
          <w:color w:val="EE0000"/>
          <w:lang w:eastAsia="zh-CN"/>
        </w:rPr>
        <w:t>CSI</w:t>
      </w:r>
      <w:r w:rsidR="00D47773" w:rsidRPr="00824E38">
        <w:rPr>
          <w:color w:val="EE0000"/>
        </w:rPr>
        <w:t xml:space="preserve"> </w:t>
      </w:r>
      <w:r w:rsidRPr="00571AA4">
        <w:t>Reporting Setting is linked to the first</w:t>
      </w:r>
      <w:r>
        <w:t xml:space="preserve"> </w:t>
      </w:r>
      <w:r w:rsidR="00D47773" w:rsidRPr="00824E38">
        <w:rPr>
          <w:color w:val="EE0000"/>
        </w:rPr>
        <w:t xml:space="preserve">CSI </w:t>
      </w:r>
      <w:r w:rsidRPr="00571AA4">
        <w:t>Reporting Setting by</w:t>
      </w:r>
      <w:r w:rsidRPr="00571AA4">
        <w:rPr>
          <w:lang w:val="en-US"/>
        </w:rPr>
        <w:t xml:space="preserve"> </w:t>
      </w:r>
      <w:r w:rsidRPr="00571AA4">
        <w:rPr>
          <w:i/>
          <w:iCs/>
          <w:lang w:val="en-US"/>
        </w:rPr>
        <w:t>inferenceReportConfigId-r19</w:t>
      </w:r>
      <w:r w:rsidRPr="00571AA4">
        <w:t>,  the reporting of RS-PAI corresponding to the second CSI Reporting Setting shall consider the following:</w:t>
      </w:r>
    </w:p>
    <w:p w14:paraId="5DFEC1E3" w14:textId="2FFBB044" w:rsidR="009C6ACB" w:rsidRPr="00571AA4" w:rsidRDefault="009C6ACB" w:rsidP="009C6ACB">
      <w:pPr>
        <w:pStyle w:val="B1"/>
        <w:ind w:left="567" w:hanging="283"/>
      </w:pPr>
      <w:r w:rsidRPr="00571AA4">
        <w:rPr>
          <w:rFonts w:eastAsia="Microsoft YaHei"/>
        </w:rPr>
        <w:t>-</w:t>
      </w:r>
      <w:r w:rsidRPr="00571AA4">
        <w:rPr>
          <w:rFonts w:eastAsia="Microsoft YaHei"/>
        </w:rPr>
        <w:tab/>
      </w:r>
      <w:r w:rsidRPr="00571AA4">
        <w:t xml:space="preserve">for each of the </w:t>
      </w:r>
      <w:r w:rsidRPr="00571AA4">
        <w:rPr>
          <w:i/>
          <w:iCs/>
        </w:rPr>
        <w:t>nroftransmissionOccasion-r19</w:t>
      </w:r>
      <w:r w:rsidRPr="00571AA4">
        <w:t xml:space="preserve"> latest transmission occasion(s), where the latest transmission occasion of </w:t>
      </w:r>
      <w:r w:rsidRPr="00571AA4">
        <w:rPr>
          <w:i/>
          <w:iCs/>
        </w:rPr>
        <w:t>nroftransmissionOccasion-r19</w:t>
      </w:r>
      <w:r w:rsidRPr="00571AA4">
        <w:t xml:space="preserve"> latest transmission occasion(s), and the latest report of the first CSI Reporting Setting considered for linking, are no later than the CSI reference resource corresponding to the CSI report of the second CSI Reporting setting, the UE shall:</w:t>
      </w:r>
    </w:p>
    <w:p w14:paraId="11611D06" w14:textId="77777777" w:rsidR="009C6ACB" w:rsidRPr="00571AA4" w:rsidRDefault="009C6ACB" w:rsidP="009C6ACB">
      <w:pPr>
        <w:pStyle w:val="B2"/>
      </w:pPr>
      <w:r w:rsidRPr="00571AA4">
        <w:rPr>
          <w:rFonts w:eastAsia="Microsoft YaHei"/>
        </w:rPr>
        <w:lastRenderedPageBreak/>
        <w:t>-</w:t>
      </w:r>
      <w:r w:rsidRPr="00571AA4">
        <w:rPr>
          <w:rFonts w:eastAsia="Microsoft YaHei"/>
        </w:rPr>
        <w:tab/>
      </w:r>
      <w:r w:rsidRPr="00571AA4">
        <w:t xml:space="preserve">perform L1-RSRP measurements for the configured CSI-RS resources, or SS/PBCH Block resources, associated with the transmission occasion of the corresponding Resource Set for channel measurement of the second CSI Reporting Setting; </w:t>
      </w:r>
    </w:p>
    <w:p w14:paraId="55A336CF" w14:textId="77777777" w:rsidR="009C6ACB" w:rsidRPr="00571AA4" w:rsidRDefault="009C6ACB" w:rsidP="009C6ACB">
      <w:pPr>
        <w:pStyle w:val="B2"/>
      </w:pPr>
      <w:r w:rsidRPr="00571AA4">
        <w:rPr>
          <w:rFonts w:eastAsia="Microsoft YaHei"/>
        </w:rPr>
        <w:t>-</w:t>
      </w:r>
      <w:r w:rsidRPr="00571AA4">
        <w:rPr>
          <w:rFonts w:eastAsia="Microsoft YaHei"/>
        </w:rPr>
        <w:tab/>
      </w:r>
      <w:r w:rsidRPr="00571AA4">
        <w:t xml:space="preserve">determine the best </w:t>
      </w:r>
      <w:r w:rsidRPr="00571AA4">
        <w:rPr>
          <w:i/>
          <w:iCs/>
        </w:rPr>
        <w:t>nrofBestBeamforMonitoring-r19</w:t>
      </w:r>
      <w:r w:rsidRPr="00571AA4">
        <w:t xml:space="preserve"> CSI-RS resources, or SS/PBCH Block resources</w:t>
      </w:r>
      <w:r w:rsidRPr="00571AA4" w:rsidDel="003F04F7">
        <w:t xml:space="preserve"> </w:t>
      </w:r>
      <w:r w:rsidRPr="00571AA4">
        <w:t>based on L1-RSRP(s) measured CSI-RS resources, or SS/PBCH Block resources of the corresponding Resource Set;</w:t>
      </w:r>
    </w:p>
    <w:p w14:paraId="717A95E9" w14:textId="77777777" w:rsidR="009C6ACB" w:rsidRPr="00571AA4" w:rsidRDefault="009C6ACB" w:rsidP="009C6ACB">
      <w:pPr>
        <w:pStyle w:val="B2"/>
      </w:pPr>
      <w:r w:rsidRPr="00571AA4">
        <w:rPr>
          <w:rFonts w:eastAsia="Microsoft YaHei"/>
        </w:rPr>
        <w:t>-</w:t>
      </w:r>
      <w:r w:rsidRPr="00571AA4">
        <w:rPr>
          <w:rFonts w:eastAsia="Microsoft YaHei"/>
        </w:rPr>
        <w:tab/>
      </w:r>
      <w:r w:rsidRPr="00571AA4">
        <w:t xml:space="preserve">check a condition : </w:t>
      </w:r>
    </w:p>
    <w:p w14:paraId="06D60F5F" w14:textId="0716CCC4" w:rsidR="009C6ACB" w:rsidRPr="00571AA4" w:rsidRDefault="009C6ACB" w:rsidP="009C6ACB">
      <w:pPr>
        <w:pStyle w:val="B3"/>
      </w:pPr>
      <w:r w:rsidRPr="00571AA4">
        <w:rPr>
          <w:rFonts w:eastAsia="Microsoft YaHei"/>
        </w:rPr>
        <w:t>-</w:t>
      </w:r>
      <w:r w:rsidRPr="00571AA4">
        <w:rPr>
          <w:rFonts w:eastAsia="Microsoft YaHei"/>
        </w:rPr>
        <w:tab/>
        <w:t xml:space="preserve">for the </w:t>
      </w:r>
      <w:r w:rsidRPr="00571AA4">
        <w:t xml:space="preserve">transmission occasion of the second CSI Reporting Setting, there is a linked report of the first CSI Reporting Setting. When </w:t>
      </w:r>
      <w:r w:rsidRPr="00571AA4">
        <w:rPr>
          <w:i/>
          <w:iCs/>
        </w:rPr>
        <w:t>nroftimeinstance-r19</w:t>
      </w:r>
      <w:r w:rsidRPr="00571AA4">
        <w:t xml:space="preserve"> is not configured in the first Reporting Setting, the linking is determined if CSI reference resource of a report of the first CSI Reporting Setting has a minimal slot offset, no larger than 64 slots, from the slot of the transmission occasion of the corresponding Resource Set for channel measurement of the second CSI Reporting Setting. When </w:t>
      </w:r>
      <w:r w:rsidRPr="00571AA4">
        <w:rPr>
          <w:i/>
          <w:iCs/>
        </w:rPr>
        <w:t>nroftimeinstance-r19</w:t>
      </w:r>
      <w:r w:rsidRPr="00571AA4">
        <w:t xml:space="preserve"> is configured in the first Reporting Setting, </w:t>
      </w:r>
      <w:r w:rsidRPr="00571AA4">
        <w:rPr>
          <w:i/>
          <w:iCs/>
        </w:rPr>
        <w:t>timeinstanceformonitoring-r19</w:t>
      </w:r>
      <w:r w:rsidRPr="00571AA4">
        <w:t xml:space="preserve"> configured in the second CSI Reporting Setting indicates the </w:t>
      </w:r>
      <w:r w:rsidRPr="00571AA4">
        <w:rPr>
          <w:i/>
          <w:iCs/>
        </w:rPr>
        <w:t>timeinstanceformonitoring-r19</w:t>
      </w:r>
      <w:r w:rsidRPr="00571AA4">
        <w:t>-th</w:t>
      </w:r>
      <w:r w:rsidRPr="00571AA4">
        <w:rPr>
          <w:i/>
          <w:iCs/>
        </w:rPr>
        <w:t xml:space="preserve"> </w:t>
      </w:r>
      <w:r w:rsidRPr="00571AA4">
        <w:t xml:space="preserve">time instance among </w:t>
      </w:r>
      <w:r w:rsidRPr="00571AA4">
        <w:rPr>
          <w:i/>
          <w:iCs/>
        </w:rPr>
        <w:t>nroftimeinstance-r19</w:t>
      </w:r>
      <w:r w:rsidRPr="00571AA4">
        <w:t xml:space="preserve"> time instance(s), and the linking is determined if the slot corresponding to the time instance indicated by </w:t>
      </w:r>
      <w:r w:rsidRPr="00571AA4">
        <w:rPr>
          <w:i/>
          <w:iCs/>
        </w:rPr>
        <w:t>timeinstanceformonitoring-r19</w:t>
      </w:r>
      <w:r w:rsidRPr="00571AA4">
        <w:t xml:space="preserve"> of a report of the first CSI Reporting Setting has a minimal slot offset, no larger than 64 slots, from the slot of the transmission occasion of the corresponding Resource Set for channel measurement of the second CSI Reporting Setting</w:t>
      </w:r>
      <w:r>
        <w:t xml:space="preserve">; </w:t>
      </w:r>
      <w:r w:rsidR="002C418C" w:rsidRPr="00824E38">
        <w:rPr>
          <w:color w:val="EE0000"/>
        </w:rPr>
        <w:t>and</w:t>
      </w:r>
    </w:p>
    <w:p w14:paraId="5D186F93" w14:textId="00310D61" w:rsidR="009C6ACB" w:rsidRPr="00EC619E" w:rsidRDefault="009C6ACB" w:rsidP="009C6ACB">
      <w:pPr>
        <w:pStyle w:val="B3"/>
        <w:ind w:left="1419"/>
        <w:rPr>
          <w:rFonts w:eastAsia="맑은 고딕"/>
          <w:lang w:eastAsia="ko-KR"/>
        </w:rPr>
      </w:pPr>
      <w:r w:rsidRPr="00571AA4">
        <w:rPr>
          <w:rFonts w:eastAsia="Microsoft YaHei"/>
        </w:rPr>
        <w:t>-</w:t>
      </w:r>
      <w:r w:rsidRPr="00571AA4">
        <w:rPr>
          <w:rFonts w:eastAsia="Microsoft YaHei"/>
        </w:rPr>
        <w:tab/>
      </w:r>
      <w:r w:rsidR="003F1FB7" w:rsidRPr="00824E38">
        <w:rPr>
          <w:rFonts w:eastAsia="Microsoft YaHei"/>
          <w:color w:val="EE0000"/>
        </w:rPr>
        <w:t xml:space="preserve">if the </w:t>
      </w:r>
      <w:r w:rsidR="003F1FB7" w:rsidRPr="00824E38">
        <w:rPr>
          <w:color w:val="EE0000"/>
        </w:rPr>
        <w:t>Resource Set for channel measurement of the second CSI Reporting Setting</w:t>
      </w:r>
      <w:r w:rsidR="003F1FB7" w:rsidRPr="00824E38">
        <w:rPr>
          <w:rFonts w:eastAsia="Microsoft YaHei"/>
          <w:color w:val="EE0000"/>
        </w:rPr>
        <w:t xml:space="preserve"> is a full set</w:t>
      </w:r>
      <w:r w:rsidR="003F1FB7" w:rsidRPr="00824E38">
        <w:rPr>
          <w:color w:val="EE0000"/>
        </w:rPr>
        <w:t xml:space="preserve"> of Resource Set given by </w:t>
      </w:r>
      <w:r w:rsidR="003F1FB7" w:rsidRPr="00824E38">
        <w:rPr>
          <w:i/>
          <w:iCs/>
          <w:color w:val="EE0000"/>
        </w:rPr>
        <w:t>resourcesForSetA-r19</w:t>
      </w:r>
      <w:r w:rsidR="003F1FB7" w:rsidRPr="00824E38">
        <w:rPr>
          <w:color w:val="EE0000"/>
        </w:rPr>
        <w:t xml:space="preserve"> of the first CSI Reporting Setting</w:t>
      </w:r>
      <w:r w:rsidR="003F1FB7" w:rsidRPr="00824E38">
        <w:rPr>
          <w:rFonts w:eastAsia="Microsoft YaHei"/>
          <w:color w:val="EE0000"/>
        </w:rPr>
        <w:t>,</w:t>
      </w:r>
      <w:r w:rsidR="003F1FB7">
        <w:rPr>
          <w:rFonts w:eastAsia="맑은 고딕" w:hint="eastAsia"/>
          <w:lang w:eastAsia="ko-KR"/>
        </w:rPr>
        <w:t xml:space="preserve"> </w:t>
      </w:r>
      <w:r w:rsidRPr="00571AA4">
        <w:t xml:space="preserve">at least one of the </w:t>
      </w:r>
      <w:r w:rsidRPr="00571AA4">
        <w:rPr>
          <w:i/>
          <w:iCs/>
        </w:rPr>
        <w:t>nrofBestBeamforMonitoring-r19</w:t>
      </w:r>
      <w:r w:rsidRPr="00571AA4">
        <w:t xml:space="preserve"> identified CSI-RS resources, or SS/PBCH Block resources is mapped one o</w:t>
      </w:r>
      <w:r w:rsidRPr="00571AA4">
        <w:rPr>
          <w:color w:val="000000" w:themeColor="text1"/>
        </w:rPr>
        <w:t xml:space="preserve">f the </w:t>
      </w:r>
      <w:r w:rsidRPr="00571AA4">
        <w:rPr>
          <w:i/>
          <w:color w:val="000000" w:themeColor="text1"/>
          <w:lang w:val="en-US"/>
        </w:rPr>
        <w:t xml:space="preserve">nrofreportedpredictedrs-r19 </w:t>
      </w:r>
      <w:r w:rsidRPr="00571AA4">
        <w:rPr>
          <w:color w:val="000000" w:themeColor="text1"/>
        </w:rPr>
        <w:t>repo</w:t>
      </w:r>
      <w:r w:rsidRPr="00571AA4">
        <w:t xml:space="preserve">rted P-CRI(s) or P-SSBRI(s), of the linked report of the first CSI Reporting Setting, wherein the mapping between CSI-RS resources, or SS/PBCH Block resources of Resource Set for channel measurement of the second CSI Reporting Setting and CSI-RS resources, or SS/PBCH Block resources of Resource Set given by </w:t>
      </w:r>
      <w:r w:rsidRPr="00571AA4">
        <w:rPr>
          <w:i/>
          <w:iCs/>
        </w:rPr>
        <w:t>resourcesForSetA-r19</w:t>
      </w:r>
      <w:r w:rsidRPr="00571AA4">
        <w:t xml:space="preserve"> of the first CSI Reporting Setting is provided by the higher layer parameter </w:t>
      </w:r>
      <w:r w:rsidRPr="00571AA4">
        <w:rPr>
          <w:i/>
          <w:iCs/>
        </w:rPr>
        <w:t xml:space="preserve">RSMappingtoSetA </w:t>
      </w:r>
      <w:r w:rsidRPr="00571AA4">
        <w:t>in the second CSI Reporting Setting</w:t>
      </w:r>
      <w:r>
        <w:t xml:space="preserve">; </w:t>
      </w:r>
      <w:r w:rsidR="00EC619E" w:rsidRPr="00824E38">
        <w:rPr>
          <w:rFonts w:eastAsia="맑은 고딕" w:hint="eastAsia"/>
          <w:color w:val="EE0000"/>
          <w:lang w:eastAsia="ko-KR"/>
        </w:rPr>
        <w:t>or</w:t>
      </w:r>
    </w:p>
    <w:p w14:paraId="0D7D3FDC" w14:textId="7C6F51C3" w:rsidR="009C6ACB" w:rsidRPr="007938A1" w:rsidRDefault="009C6ACB" w:rsidP="009C6ACB">
      <w:pPr>
        <w:pStyle w:val="B3"/>
        <w:ind w:left="1419"/>
        <w:rPr>
          <w:rFonts w:eastAsia="맑은 고딕"/>
          <w:lang w:eastAsia="ko-KR"/>
        </w:rPr>
      </w:pPr>
      <w:r>
        <w:t>-</w:t>
      </w:r>
      <w:r w:rsidR="00944D12">
        <w:rPr>
          <w:rFonts w:eastAsia="맑은 고딕" w:hint="eastAsia"/>
          <w:lang w:eastAsia="ko-KR"/>
        </w:rPr>
        <w:t xml:space="preserve"> </w:t>
      </w:r>
      <w:r w:rsidR="007938A1">
        <w:rPr>
          <w:rFonts w:eastAsia="맑은 고딕" w:hint="eastAsia"/>
          <w:lang w:eastAsia="ko-KR"/>
        </w:rPr>
        <w:t xml:space="preserve"> </w:t>
      </w:r>
      <w:r w:rsidR="00944D12" w:rsidRPr="00824E38">
        <w:rPr>
          <w:rFonts w:eastAsia="Microsoft YaHei"/>
          <w:color w:val="EE0000"/>
        </w:rPr>
        <w:t xml:space="preserve">if the </w:t>
      </w:r>
      <w:r w:rsidR="00944D12" w:rsidRPr="00824E38">
        <w:rPr>
          <w:color w:val="EE0000"/>
        </w:rPr>
        <w:t>Resource Set for channel measurement of the second CSI Reporting Setting</w:t>
      </w:r>
      <w:r w:rsidR="00944D12" w:rsidRPr="00824E38">
        <w:rPr>
          <w:rFonts w:eastAsia="Microsoft YaHei"/>
          <w:color w:val="EE0000"/>
        </w:rPr>
        <w:t xml:space="preserve"> is a subset</w:t>
      </w:r>
      <w:r w:rsidR="00944D12" w:rsidRPr="00824E38">
        <w:rPr>
          <w:color w:val="EE0000"/>
        </w:rPr>
        <w:t xml:space="preserve"> of Resource Set given by </w:t>
      </w:r>
      <w:r w:rsidR="00944D12" w:rsidRPr="00824E38">
        <w:rPr>
          <w:i/>
          <w:iCs/>
          <w:color w:val="EE0000"/>
        </w:rPr>
        <w:t>resourcesForSetA-r19</w:t>
      </w:r>
      <w:r w:rsidR="00944D12" w:rsidRPr="00824E38">
        <w:rPr>
          <w:color w:val="EE0000"/>
        </w:rPr>
        <w:t xml:space="preserve"> of the first CSI Reporting Setting</w:t>
      </w:r>
      <w:r w:rsidR="00944D12" w:rsidRPr="00824E38">
        <w:rPr>
          <w:rFonts w:eastAsia="Microsoft YaHei"/>
          <w:color w:val="EE0000"/>
        </w:rPr>
        <w:t xml:space="preserve">, a ranking of </w:t>
      </w:r>
      <w:r w:rsidR="00944D12" w:rsidRPr="00824E38">
        <w:rPr>
          <w:color w:val="EE0000"/>
        </w:rPr>
        <w:t xml:space="preserve">the best </w:t>
      </w:r>
      <w:r w:rsidR="00944D12" w:rsidRPr="00824E38">
        <w:rPr>
          <w:i/>
          <w:iCs/>
          <w:color w:val="EE0000"/>
        </w:rPr>
        <w:t>nrofBestBeamforMonitoring-r19</w:t>
      </w:r>
      <w:r w:rsidR="00944D12" w:rsidRPr="00824E38">
        <w:rPr>
          <w:color w:val="EE0000"/>
        </w:rPr>
        <w:t xml:space="preserve"> identified CSI-RS resources is the same as a ranking, of the best </w:t>
      </w:r>
      <w:r w:rsidR="00944D12" w:rsidRPr="00824E38">
        <w:rPr>
          <w:i/>
          <w:iCs/>
          <w:color w:val="EE0000"/>
        </w:rPr>
        <w:t xml:space="preserve">nrofBestBeamforMonitoring-r19 </w:t>
      </w:r>
      <w:r w:rsidR="00944D12" w:rsidRPr="00824E38">
        <w:rPr>
          <w:color w:val="EE0000"/>
        </w:rPr>
        <w:t xml:space="preserve">CSI-RS resources, based on the subset of Resource Set given by </w:t>
      </w:r>
      <w:r w:rsidR="00944D12" w:rsidRPr="00824E38">
        <w:rPr>
          <w:i/>
          <w:iCs/>
          <w:color w:val="EE0000"/>
        </w:rPr>
        <w:t>resourcesForSetA-r19</w:t>
      </w:r>
      <w:r w:rsidR="00944D12" w:rsidRPr="00824E38">
        <w:rPr>
          <w:color w:val="EE0000"/>
        </w:rPr>
        <w:t xml:space="preserve"> of the first CSI Reporting Setting.</w:t>
      </w:r>
    </w:p>
    <w:p w14:paraId="19078C27" w14:textId="77777777" w:rsidR="009C6ACB" w:rsidRPr="00571AA4" w:rsidRDefault="009C6ACB" w:rsidP="009C6ACB">
      <w:pPr>
        <w:pStyle w:val="B2"/>
      </w:pPr>
      <w:r w:rsidRPr="00571AA4">
        <w:rPr>
          <w:rFonts w:eastAsia="Microsoft YaHei"/>
        </w:rPr>
        <w:t>-</w:t>
      </w:r>
      <w:r w:rsidRPr="00571AA4">
        <w:rPr>
          <w:rFonts w:eastAsia="Microsoft YaHei"/>
        </w:rPr>
        <w:tab/>
      </w:r>
      <w:r>
        <w:t>i</w:t>
      </w:r>
      <w:r w:rsidRPr="00571AA4">
        <w:t>f this condition is met, the transmission occasion is counted as an accurate reference signal prediction instance; otherwise, it is not counted as an accurate reference signal prediction instance</w:t>
      </w:r>
      <w:r>
        <w:t>;</w:t>
      </w:r>
    </w:p>
    <w:p w14:paraId="5198749B" w14:textId="77777777" w:rsidR="009C6ACB" w:rsidRPr="0097186C" w:rsidRDefault="009C6ACB" w:rsidP="009C6ACB">
      <w:pPr>
        <w:pStyle w:val="B1"/>
        <w:ind w:left="567" w:hanging="283"/>
      </w:pPr>
      <w:r w:rsidRPr="00571AA4">
        <w:rPr>
          <w:rFonts w:eastAsia="Microsoft YaHei"/>
        </w:rPr>
        <w:t>-</w:t>
      </w:r>
      <w:r w:rsidRPr="00571AA4">
        <w:rPr>
          <w:rFonts w:eastAsia="Microsoft YaHei"/>
        </w:rPr>
        <w:tab/>
      </w:r>
      <w:r w:rsidRPr="00571AA4">
        <w:t xml:space="preserve">determine RS-PAI as the total count of accurate reference signals prediction instance(s), and the UE shall report RS-PAI for the second Reporting Setting, with a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(M+1</m:t>
                </m:r>
              </m:e>
            </m:func>
            <m:r>
              <w:rPr>
                <w:rFonts w:ascii="Cambria Math" w:hAnsi="Cambria Math"/>
              </w:rPr>
              <m:t>)</m:t>
            </m:r>
          </m:e>
        </m:d>
      </m:oMath>
      <w:r w:rsidRPr="00571AA4">
        <w:t>-bit field (</w:t>
      </w:r>
      <w:r w:rsidRPr="00571AA4">
        <w:rPr>
          <w:i/>
          <w:iCs/>
        </w:rPr>
        <w:t>M</w:t>
      </w:r>
      <w:r w:rsidRPr="00571AA4">
        <w:t xml:space="preserve"> is given by </w:t>
      </w:r>
      <w:r w:rsidRPr="00571AA4">
        <w:rPr>
          <w:i/>
          <w:iCs/>
        </w:rPr>
        <w:t>nroftransmissionOccasion-r19</w:t>
      </w:r>
      <w:r w:rsidRPr="00571AA4">
        <w:t>).</w:t>
      </w:r>
    </w:p>
    <w:p w14:paraId="3B73DC6B" w14:textId="77777777" w:rsidR="00D90C75" w:rsidRPr="009C6ACB" w:rsidRDefault="00D90C75" w:rsidP="00CD692C">
      <w:pPr>
        <w:pStyle w:val="B1"/>
        <w:ind w:left="0" w:firstLine="0"/>
        <w:rPr>
          <w:rFonts w:eastAsia="맑은 고딕"/>
          <w:lang w:eastAsia="ko-KR"/>
        </w:rPr>
      </w:pPr>
    </w:p>
    <w:p w14:paraId="2FA8EA35" w14:textId="77777777" w:rsidR="00C12B92" w:rsidRPr="00527559" w:rsidRDefault="00C12B92" w:rsidP="00527559">
      <w:pPr>
        <w:rPr>
          <w:lang w:val="en-US"/>
        </w:rPr>
      </w:pPr>
    </w:p>
    <w:sectPr w:rsidR="00C12B92" w:rsidRPr="00527559"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69EBD" w14:textId="77777777" w:rsidR="00322577" w:rsidRDefault="00322577">
      <w:r>
        <w:separator/>
      </w:r>
    </w:p>
  </w:endnote>
  <w:endnote w:type="continuationSeparator" w:id="0">
    <w:p w14:paraId="0790AAC4" w14:textId="77777777" w:rsidR="00322577" w:rsidRDefault="00322577">
      <w:r>
        <w:continuationSeparator/>
      </w:r>
    </w:p>
  </w:endnote>
  <w:endnote w:type="continuationNotice" w:id="1">
    <w:p w14:paraId="4C892501" w14:textId="77777777" w:rsidR="00322577" w:rsidRDefault="003225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A931A" w14:textId="77777777" w:rsidR="00322577" w:rsidRDefault="00322577">
      <w:r>
        <w:separator/>
      </w:r>
    </w:p>
  </w:footnote>
  <w:footnote w:type="continuationSeparator" w:id="0">
    <w:p w14:paraId="58FCFF53" w14:textId="77777777" w:rsidR="00322577" w:rsidRDefault="00322577">
      <w:r>
        <w:continuationSeparator/>
      </w:r>
    </w:p>
  </w:footnote>
  <w:footnote w:type="continuationNotice" w:id="1">
    <w:p w14:paraId="1FCB93A8" w14:textId="77777777" w:rsidR="00322577" w:rsidRDefault="003225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5" w15:restartNumberingAfterBreak="0">
    <w:nsid w:val="1BD72D59"/>
    <w:multiLevelType w:val="hybridMultilevel"/>
    <w:tmpl w:val="35C4ED64"/>
    <w:lvl w:ilvl="0" w:tplc="456E01A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A954A5"/>
    <w:multiLevelType w:val="hybridMultilevel"/>
    <w:tmpl w:val="E8EAF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E6D0A"/>
    <w:multiLevelType w:val="hybridMultilevel"/>
    <w:tmpl w:val="AA4EF92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9"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3"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8"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2"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5FB1DD0"/>
    <w:multiLevelType w:val="hybridMultilevel"/>
    <w:tmpl w:val="D8CC9A0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4" w15:restartNumberingAfterBreak="0">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396" w:hanging="576"/>
      </w:pPr>
      <w:rPr>
        <w:b w:val="0"/>
        <w:bCs w:val="0"/>
      </w:rPr>
    </w:lvl>
    <w:lvl w:ilvl="2">
      <w:start w:val="1"/>
      <w:numFmt w:val="decimal"/>
      <w:pStyle w:val="Heading3"/>
      <w:lvlText w:val="%1.%2.%3"/>
      <w:lvlJc w:val="left"/>
      <w:pPr>
        <w:ind w:left="135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26"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7"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8"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29"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30" w15:restartNumberingAfterBreak="0">
    <w:nsid w:val="7F7619FB"/>
    <w:multiLevelType w:val="hybridMultilevel"/>
    <w:tmpl w:val="9418D1D0"/>
    <w:lvl w:ilvl="0" w:tplc="8554555E">
      <w:start w:val="150"/>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22326426">
    <w:abstractNumId w:val="6"/>
  </w:num>
  <w:num w:numId="2" w16cid:durableId="1399550110">
    <w:abstractNumId w:val="17"/>
  </w:num>
  <w:num w:numId="3" w16cid:durableId="1844465085">
    <w:abstractNumId w:val="29"/>
  </w:num>
  <w:num w:numId="4" w16cid:durableId="1089430903">
    <w:abstractNumId w:val="18"/>
  </w:num>
  <w:num w:numId="5" w16cid:durableId="415250413">
    <w:abstractNumId w:val="15"/>
  </w:num>
  <w:num w:numId="6" w16cid:durableId="1745105243">
    <w:abstractNumId w:val="4"/>
  </w:num>
  <w:num w:numId="7" w16cid:durableId="281886597">
    <w:abstractNumId w:val="27"/>
  </w:num>
  <w:num w:numId="8" w16cid:durableId="126827553">
    <w:abstractNumId w:val="12"/>
  </w:num>
  <w:num w:numId="9" w16cid:durableId="1734768043">
    <w:abstractNumId w:val="28"/>
  </w:num>
  <w:num w:numId="10" w16cid:durableId="457798413">
    <w:abstractNumId w:val="26"/>
  </w:num>
  <w:num w:numId="11" w16cid:durableId="1696927724">
    <w:abstractNumId w:val="13"/>
  </w:num>
  <w:num w:numId="12" w16cid:durableId="1357385142">
    <w:abstractNumId w:val="11"/>
  </w:num>
  <w:num w:numId="13" w16cid:durableId="894194636">
    <w:abstractNumId w:val="25"/>
  </w:num>
  <w:num w:numId="14" w16cid:durableId="1874994244">
    <w:abstractNumId w:val="2"/>
  </w:num>
  <w:num w:numId="15" w16cid:durableId="1750037597">
    <w:abstractNumId w:val="10"/>
  </w:num>
  <w:num w:numId="16" w16cid:durableId="1624383406">
    <w:abstractNumId w:val="9"/>
  </w:num>
  <w:num w:numId="17" w16cid:durableId="1952055347">
    <w:abstractNumId w:val="30"/>
  </w:num>
  <w:num w:numId="18" w16cid:durableId="1805734674">
    <w:abstractNumId w:val="7"/>
  </w:num>
  <w:num w:numId="19" w16cid:durableId="669985965">
    <w:abstractNumId w:val="8"/>
  </w:num>
  <w:num w:numId="20" w16cid:durableId="64227017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11633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8216586">
    <w:abstractNumId w:val="16"/>
  </w:num>
  <w:num w:numId="23" w16cid:durableId="503474570">
    <w:abstractNumId w:val="22"/>
  </w:num>
  <w:num w:numId="24" w16cid:durableId="10569301">
    <w:abstractNumId w:val="23"/>
  </w:num>
  <w:num w:numId="25" w16cid:durableId="861550973">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30384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56064704">
    <w:abstractNumId w:val="0"/>
  </w:num>
  <w:num w:numId="28" w16cid:durableId="53744856">
    <w:abstractNumId w:val="3"/>
  </w:num>
  <w:num w:numId="29" w16cid:durableId="171342022">
    <w:abstractNumId w:val="5"/>
  </w:num>
  <w:num w:numId="30" w16cid:durableId="758058856">
    <w:abstractNumId w:val="1"/>
  </w:num>
  <w:num w:numId="31" w16cid:durableId="387146671">
    <w:abstractNumId w:val="20"/>
  </w:num>
  <w:num w:numId="32" w16cid:durableId="409544617">
    <w:abstractNumId w:val="14"/>
  </w:num>
  <w:num w:numId="33" w16cid:durableId="78213228">
    <w:abstractNumId w:val="21"/>
  </w:num>
  <w:num w:numId="34" w16cid:durableId="955017984">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DC1"/>
    <w:rsid w:val="0000626F"/>
    <w:rsid w:val="00006559"/>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CB1"/>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B40"/>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B31"/>
    <w:rsid w:val="00043CB2"/>
    <w:rsid w:val="00043D40"/>
    <w:rsid w:val="0004410E"/>
    <w:rsid w:val="0004434D"/>
    <w:rsid w:val="000444B7"/>
    <w:rsid w:val="0004598A"/>
    <w:rsid w:val="00045A46"/>
    <w:rsid w:val="00045B69"/>
    <w:rsid w:val="00045DAA"/>
    <w:rsid w:val="00045E1B"/>
    <w:rsid w:val="00045ED4"/>
    <w:rsid w:val="00045F6E"/>
    <w:rsid w:val="000461E3"/>
    <w:rsid w:val="00046A1B"/>
    <w:rsid w:val="00046A41"/>
    <w:rsid w:val="00047534"/>
    <w:rsid w:val="000475C2"/>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5F1"/>
    <w:rsid w:val="00053AD8"/>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5D2"/>
    <w:rsid w:val="0006160E"/>
    <w:rsid w:val="00061EBC"/>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51B0"/>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D9"/>
    <w:rsid w:val="00080E89"/>
    <w:rsid w:val="00081171"/>
    <w:rsid w:val="000812BC"/>
    <w:rsid w:val="00081387"/>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AF7"/>
    <w:rsid w:val="00083C09"/>
    <w:rsid w:val="00083C1D"/>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70B"/>
    <w:rsid w:val="00087883"/>
    <w:rsid w:val="00087C0A"/>
    <w:rsid w:val="00087E05"/>
    <w:rsid w:val="00087E56"/>
    <w:rsid w:val="0009066E"/>
    <w:rsid w:val="00090861"/>
    <w:rsid w:val="00090BDB"/>
    <w:rsid w:val="00090DBB"/>
    <w:rsid w:val="00090EBC"/>
    <w:rsid w:val="00091A24"/>
    <w:rsid w:val="00091E5E"/>
    <w:rsid w:val="000922AD"/>
    <w:rsid w:val="00092300"/>
    <w:rsid w:val="000924A5"/>
    <w:rsid w:val="000928ED"/>
    <w:rsid w:val="00092A56"/>
    <w:rsid w:val="00092A7E"/>
    <w:rsid w:val="000931D3"/>
    <w:rsid w:val="000932DB"/>
    <w:rsid w:val="000932E8"/>
    <w:rsid w:val="000934C2"/>
    <w:rsid w:val="00093520"/>
    <w:rsid w:val="0009356D"/>
    <w:rsid w:val="0009358B"/>
    <w:rsid w:val="00093985"/>
    <w:rsid w:val="00093F74"/>
    <w:rsid w:val="00093F86"/>
    <w:rsid w:val="00094219"/>
    <w:rsid w:val="000944C9"/>
    <w:rsid w:val="000947AA"/>
    <w:rsid w:val="00094AE6"/>
    <w:rsid w:val="00094E32"/>
    <w:rsid w:val="00094FF5"/>
    <w:rsid w:val="00095469"/>
    <w:rsid w:val="000956F7"/>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141"/>
    <w:rsid w:val="000B04B5"/>
    <w:rsid w:val="000B073E"/>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C44"/>
    <w:rsid w:val="000B51DB"/>
    <w:rsid w:val="000B5282"/>
    <w:rsid w:val="000B5524"/>
    <w:rsid w:val="000B5673"/>
    <w:rsid w:val="000B5875"/>
    <w:rsid w:val="000B5B02"/>
    <w:rsid w:val="000B5B0C"/>
    <w:rsid w:val="000B5C74"/>
    <w:rsid w:val="000B5E24"/>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8A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815"/>
    <w:rsid w:val="000C6AB5"/>
    <w:rsid w:val="000C72CE"/>
    <w:rsid w:val="000C77CA"/>
    <w:rsid w:val="000C789E"/>
    <w:rsid w:val="000C7B05"/>
    <w:rsid w:val="000C7BE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8D"/>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D7"/>
    <w:rsid w:val="000E0B77"/>
    <w:rsid w:val="000E0D66"/>
    <w:rsid w:val="000E0DC8"/>
    <w:rsid w:val="000E0ECC"/>
    <w:rsid w:val="000E1525"/>
    <w:rsid w:val="000E16F8"/>
    <w:rsid w:val="000E18EB"/>
    <w:rsid w:val="000E192E"/>
    <w:rsid w:val="000E1946"/>
    <w:rsid w:val="000E1C4E"/>
    <w:rsid w:val="000E1D5A"/>
    <w:rsid w:val="000E2004"/>
    <w:rsid w:val="000E2342"/>
    <w:rsid w:val="000E2773"/>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B31"/>
    <w:rsid w:val="000F3F95"/>
    <w:rsid w:val="000F41B0"/>
    <w:rsid w:val="000F41B3"/>
    <w:rsid w:val="000F457C"/>
    <w:rsid w:val="000F4695"/>
    <w:rsid w:val="000F47AC"/>
    <w:rsid w:val="000F4A31"/>
    <w:rsid w:val="000F4E31"/>
    <w:rsid w:val="000F516A"/>
    <w:rsid w:val="000F518F"/>
    <w:rsid w:val="000F536B"/>
    <w:rsid w:val="000F5644"/>
    <w:rsid w:val="000F5E0C"/>
    <w:rsid w:val="000F5FB6"/>
    <w:rsid w:val="000F6167"/>
    <w:rsid w:val="000F6214"/>
    <w:rsid w:val="000F666C"/>
    <w:rsid w:val="000F6873"/>
    <w:rsid w:val="000F7191"/>
    <w:rsid w:val="000F7230"/>
    <w:rsid w:val="000F79A0"/>
    <w:rsid w:val="000F79C2"/>
    <w:rsid w:val="000F79D6"/>
    <w:rsid w:val="000F7ACC"/>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3EE7"/>
    <w:rsid w:val="001140EA"/>
    <w:rsid w:val="00114704"/>
    <w:rsid w:val="00114A19"/>
    <w:rsid w:val="00114D77"/>
    <w:rsid w:val="001152C2"/>
    <w:rsid w:val="0011578A"/>
    <w:rsid w:val="00115C29"/>
    <w:rsid w:val="00115C80"/>
    <w:rsid w:val="00115EB2"/>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E79"/>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8B4"/>
    <w:rsid w:val="00130AD8"/>
    <w:rsid w:val="00130EF9"/>
    <w:rsid w:val="0013107E"/>
    <w:rsid w:val="00131159"/>
    <w:rsid w:val="0013155D"/>
    <w:rsid w:val="001315EF"/>
    <w:rsid w:val="00131662"/>
    <w:rsid w:val="0013172A"/>
    <w:rsid w:val="001318E7"/>
    <w:rsid w:val="00131B24"/>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87"/>
    <w:rsid w:val="00143F92"/>
    <w:rsid w:val="001443DC"/>
    <w:rsid w:val="0014464C"/>
    <w:rsid w:val="00144949"/>
    <w:rsid w:val="00144D9D"/>
    <w:rsid w:val="00145640"/>
    <w:rsid w:val="00146075"/>
    <w:rsid w:val="00146182"/>
    <w:rsid w:val="001462BE"/>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AD5"/>
    <w:rsid w:val="00151C8D"/>
    <w:rsid w:val="00151D6A"/>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CD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92E"/>
    <w:rsid w:val="00164AD1"/>
    <w:rsid w:val="00164BB8"/>
    <w:rsid w:val="00164D3B"/>
    <w:rsid w:val="00165033"/>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2B5"/>
    <w:rsid w:val="00170662"/>
    <w:rsid w:val="001706E3"/>
    <w:rsid w:val="0017070D"/>
    <w:rsid w:val="001707D2"/>
    <w:rsid w:val="00170A8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AC0"/>
    <w:rsid w:val="00181C26"/>
    <w:rsid w:val="00181CB1"/>
    <w:rsid w:val="00181F7A"/>
    <w:rsid w:val="00182253"/>
    <w:rsid w:val="00182501"/>
    <w:rsid w:val="001825C2"/>
    <w:rsid w:val="00182B15"/>
    <w:rsid w:val="00182B8B"/>
    <w:rsid w:val="00183037"/>
    <w:rsid w:val="001831C8"/>
    <w:rsid w:val="00183279"/>
    <w:rsid w:val="00183369"/>
    <w:rsid w:val="00183392"/>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9F5"/>
    <w:rsid w:val="00191042"/>
    <w:rsid w:val="001910DB"/>
    <w:rsid w:val="00191226"/>
    <w:rsid w:val="00191316"/>
    <w:rsid w:val="001913D3"/>
    <w:rsid w:val="001915E3"/>
    <w:rsid w:val="00191BAB"/>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28"/>
    <w:rsid w:val="001C0EBF"/>
    <w:rsid w:val="001C145E"/>
    <w:rsid w:val="001C1628"/>
    <w:rsid w:val="001C1BF0"/>
    <w:rsid w:val="001C1C14"/>
    <w:rsid w:val="001C1E40"/>
    <w:rsid w:val="001C1F43"/>
    <w:rsid w:val="001C2053"/>
    <w:rsid w:val="001C214F"/>
    <w:rsid w:val="001C238F"/>
    <w:rsid w:val="001C25B2"/>
    <w:rsid w:val="001C2708"/>
    <w:rsid w:val="001C270D"/>
    <w:rsid w:val="001C2BDA"/>
    <w:rsid w:val="001C344B"/>
    <w:rsid w:val="001C346C"/>
    <w:rsid w:val="001C38A5"/>
    <w:rsid w:val="001C3CA6"/>
    <w:rsid w:val="001C4182"/>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D5C"/>
    <w:rsid w:val="001D4F3D"/>
    <w:rsid w:val="001D4FE3"/>
    <w:rsid w:val="001D5039"/>
    <w:rsid w:val="001D52BE"/>
    <w:rsid w:val="001D57F5"/>
    <w:rsid w:val="001D5A26"/>
    <w:rsid w:val="001D5E52"/>
    <w:rsid w:val="001D6030"/>
    <w:rsid w:val="001D605C"/>
    <w:rsid w:val="001D60CA"/>
    <w:rsid w:val="001D6350"/>
    <w:rsid w:val="001D64B9"/>
    <w:rsid w:val="001D685C"/>
    <w:rsid w:val="001D6C2E"/>
    <w:rsid w:val="001D73A7"/>
    <w:rsid w:val="001E00F5"/>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117C"/>
    <w:rsid w:val="001F1555"/>
    <w:rsid w:val="001F1951"/>
    <w:rsid w:val="001F19F5"/>
    <w:rsid w:val="001F1EC6"/>
    <w:rsid w:val="001F2124"/>
    <w:rsid w:val="001F2372"/>
    <w:rsid w:val="001F25E8"/>
    <w:rsid w:val="001F268A"/>
    <w:rsid w:val="001F2941"/>
    <w:rsid w:val="001F2A23"/>
    <w:rsid w:val="001F2D2D"/>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F74"/>
    <w:rsid w:val="002004FC"/>
    <w:rsid w:val="0020078F"/>
    <w:rsid w:val="00200870"/>
    <w:rsid w:val="00200CBF"/>
    <w:rsid w:val="002010E5"/>
    <w:rsid w:val="002010EB"/>
    <w:rsid w:val="00201414"/>
    <w:rsid w:val="002014EB"/>
    <w:rsid w:val="002015A8"/>
    <w:rsid w:val="00201A44"/>
    <w:rsid w:val="00201B56"/>
    <w:rsid w:val="00201BD4"/>
    <w:rsid w:val="0020209E"/>
    <w:rsid w:val="00202151"/>
    <w:rsid w:val="002026C7"/>
    <w:rsid w:val="0020274F"/>
    <w:rsid w:val="00202ABC"/>
    <w:rsid w:val="00202B39"/>
    <w:rsid w:val="00202F91"/>
    <w:rsid w:val="00203289"/>
    <w:rsid w:val="002033F0"/>
    <w:rsid w:val="00203461"/>
    <w:rsid w:val="002037A4"/>
    <w:rsid w:val="00203965"/>
    <w:rsid w:val="00203D34"/>
    <w:rsid w:val="00203F28"/>
    <w:rsid w:val="00203FA4"/>
    <w:rsid w:val="00204140"/>
    <w:rsid w:val="00204296"/>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5B"/>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508F"/>
    <w:rsid w:val="002151FD"/>
    <w:rsid w:val="0021523F"/>
    <w:rsid w:val="00215514"/>
    <w:rsid w:val="002159D6"/>
    <w:rsid w:val="00215A16"/>
    <w:rsid w:val="00215C63"/>
    <w:rsid w:val="00215F0E"/>
    <w:rsid w:val="00216244"/>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857"/>
    <w:rsid w:val="002229A2"/>
    <w:rsid w:val="00222A7A"/>
    <w:rsid w:val="002230D2"/>
    <w:rsid w:val="002235A8"/>
    <w:rsid w:val="00223A75"/>
    <w:rsid w:val="00223DEC"/>
    <w:rsid w:val="00223E0D"/>
    <w:rsid w:val="0022436C"/>
    <w:rsid w:val="0022440C"/>
    <w:rsid w:val="0022472B"/>
    <w:rsid w:val="00224916"/>
    <w:rsid w:val="00224A2C"/>
    <w:rsid w:val="00224D55"/>
    <w:rsid w:val="0022511E"/>
    <w:rsid w:val="00225164"/>
    <w:rsid w:val="0022530C"/>
    <w:rsid w:val="002253F5"/>
    <w:rsid w:val="00225413"/>
    <w:rsid w:val="002257AE"/>
    <w:rsid w:val="00225CF9"/>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43D"/>
    <w:rsid w:val="0023447E"/>
    <w:rsid w:val="00234842"/>
    <w:rsid w:val="00234AA6"/>
    <w:rsid w:val="00234B37"/>
    <w:rsid w:val="00234CE1"/>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5F4"/>
    <w:rsid w:val="002416CA"/>
    <w:rsid w:val="00241C96"/>
    <w:rsid w:val="0024235A"/>
    <w:rsid w:val="0024260E"/>
    <w:rsid w:val="0024267D"/>
    <w:rsid w:val="002426C0"/>
    <w:rsid w:val="002427D6"/>
    <w:rsid w:val="002427E7"/>
    <w:rsid w:val="002427E8"/>
    <w:rsid w:val="002428E2"/>
    <w:rsid w:val="0024323F"/>
    <w:rsid w:val="0024330B"/>
    <w:rsid w:val="0024336B"/>
    <w:rsid w:val="00243C6C"/>
    <w:rsid w:val="00243FCF"/>
    <w:rsid w:val="002442F8"/>
    <w:rsid w:val="002443A4"/>
    <w:rsid w:val="002443C9"/>
    <w:rsid w:val="002444F3"/>
    <w:rsid w:val="002445FF"/>
    <w:rsid w:val="0024468C"/>
    <w:rsid w:val="00244807"/>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3D4"/>
    <w:rsid w:val="00247487"/>
    <w:rsid w:val="0024752D"/>
    <w:rsid w:val="0024772E"/>
    <w:rsid w:val="0024781A"/>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B8"/>
    <w:rsid w:val="002630DC"/>
    <w:rsid w:val="0026317B"/>
    <w:rsid w:val="0026333C"/>
    <w:rsid w:val="002634B5"/>
    <w:rsid w:val="002635BC"/>
    <w:rsid w:val="00263FD1"/>
    <w:rsid w:val="0026410F"/>
    <w:rsid w:val="00264256"/>
    <w:rsid w:val="00264418"/>
    <w:rsid w:val="00264DEC"/>
    <w:rsid w:val="0026515D"/>
    <w:rsid w:val="002651FD"/>
    <w:rsid w:val="0026533C"/>
    <w:rsid w:val="0026555B"/>
    <w:rsid w:val="00265A74"/>
    <w:rsid w:val="00265C0B"/>
    <w:rsid w:val="00265C20"/>
    <w:rsid w:val="00266288"/>
    <w:rsid w:val="002664C3"/>
    <w:rsid w:val="00266515"/>
    <w:rsid w:val="00266790"/>
    <w:rsid w:val="00266ADF"/>
    <w:rsid w:val="00266B43"/>
    <w:rsid w:val="00266D06"/>
    <w:rsid w:val="00266F6D"/>
    <w:rsid w:val="002673F1"/>
    <w:rsid w:val="002674F7"/>
    <w:rsid w:val="00267770"/>
    <w:rsid w:val="00267847"/>
    <w:rsid w:val="00267A49"/>
    <w:rsid w:val="00267A4C"/>
    <w:rsid w:val="00267B86"/>
    <w:rsid w:val="00267E7E"/>
    <w:rsid w:val="00270038"/>
    <w:rsid w:val="00270681"/>
    <w:rsid w:val="002707F4"/>
    <w:rsid w:val="00270901"/>
    <w:rsid w:val="00270BE9"/>
    <w:rsid w:val="00270BF3"/>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DEF"/>
    <w:rsid w:val="00273FCE"/>
    <w:rsid w:val="0027401B"/>
    <w:rsid w:val="00274214"/>
    <w:rsid w:val="00274385"/>
    <w:rsid w:val="00274492"/>
    <w:rsid w:val="0027453D"/>
    <w:rsid w:val="00274751"/>
    <w:rsid w:val="0027495E"/>
    <w:rsid w:val="00274CD5"/>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DB9"/>
    <w:rsid w:val="00280F72"/>
    <w:rsid w:val="0028105A"/>
    <w:rsid w:val="0028115B"/>
    <w:rsid w:val="002811F8"/>
    <w:rsid w:val="0028198A"/>
    <w:rsid w:val="00281AC3"/>
    <w:rsid w:val="00281B66"/>
    <w:rsid w:val="00281CB9"/>
    <w:rsid w:val="00281FA8"/>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16B"/>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1CD2"/>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C90"/>
    <w:rsid w:val="00295E86"/>
    <w:rsid w:val="00295FCE"/>
    <w:rsid w:val="00295FEC"/>
    <w:rsid w:val="0029620F"/>
    <w:rsid w:val="00296397"/>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91"/>
    <w:rsid w:val="002A1974"/>
    <w:rsid w:val="002A1BDC"/>
    <w:rsid w:val="002A1DD4"/>
    <w:rsid w:val="002A1E46"/>
    <w:rsid w:val="002A1F35"/>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6E5"/>
    <w:rsid w:val="002A58DE"/>
    <w:rsid w:val="002A5A5E"/>
    <w:rsid w:val="002A5C9D"/>
    <w:rsid w:val="002A5CDA"/>
    <w:rsid w:val="002A5D87"/>
    <w:rsid w:val="002A61FD"/>
    <w:rsid w:val="002A67BE"/>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0DB"/>
    <w:rsid w:val="002B132E"/>
    <w:rsid w:val="002B1479"/>
    <w:rsid w:val="002B1560"/>
    <w:rsid w:val="002B169F"/>
    <w:rsid w:val="002B180F"/>
    <w:rsid w:val="002B1D7E"/>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C010B"/>
    <w:rsid w:val="002C0413"/>
    <w:rsid w:val="002C06B7"/>
    <w:rsid w:val="002C0983"/>
    <w:rsid w:val="002C0C81"/>
    <w:rsid w:val="002C139E"/>
    <w:rsid w:val="002C180A"/>
    <w:rsid w:val="002C1C79"/>
    <w:rsid w:val="002C1C9A"/>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18C"/>
    <w:rsid w:val="002C442B"/>
    <w:rsid w:val="002C4A3A"/>
    <w:rsid w:val="002C4B53"/>
    <w:rsid w:val="002C4C68"/>
    <w:rsid w:val="002C4D70"/>
    <w:rsid w:val="002C51EF"/>
    <w:rsid w:val="002C5280"/>
    <w:rsid w:val="002C56CC"/>
    <w:rsid w:val="002C584D"/>
    <w:rsid w:val="002C5CBB"/>
    <w:rsid w:val="002C5CFB"/>
    <w:rsid w:val="002C5D11"/>
    <w:rsid w:val="002C6148"/>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6C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539"/>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964"/>
    <w:rsid w:val="002E69EC"/>
    <w:rsid w:val="002E6A17"/>
    <w:rsid w:val="002E6DEE"/>
    <w:rsid w:val="002E6E42"/>
    <w:rsid w:val="002E6E47"/>
    <w:rsid w:val="002E6F3C"/>
    <w:rsid w:val="002E7787"/>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4404"/>
    <w:rsid w:val="002F46CA"/>
    <w:rsid w:val="002F4DF9"/>
    <w:rsid w:val="002F517C"/>
    <w:rsid w:val="002F53EA"/>
    <w:rsid w:val="002F57E1"/>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10F"/>
    <w:rsid w:val="0030323C"/>
    <w:rsid w:val="003035D8"/>
    <w:rsid w:val="0030362C"/>
    <w:rsid w:val="003039D5"/>
    <w:rsid w:val="00303A06"/>
    <w:rsid w:val="00303B0C"/>
    <w:rsid w:val="00303B57"/>
    <w:rsid w:val="00303D53"/>
    <w:rsid w:val="003042FE"/>
    <w:rsid w:val="003045C1"/>
    <w:rsid w:val="003048D7"/>
    <w:rsid w:val="00304DA5"/>
    <w:rsid w:val="00304E42"/>
    <w:rsid w:val="00304EC7"/>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CB3"/>
    <w:rsid w:val="00320DCD"/>
    <w:rsid w:val="00320E94"/>
    <w:rsid w:val="0032119C"/>
    <w:rsid w:val="003213B9"/>
    <w:rsid w:val="003218F9"/>
    <w:rsid w:val="00321A6B"/>
    <w:rsid w:val="00321DA2"/>
    <w:rsid w:val="00321F7E"/>
    <w:rsid w:val="003220FB"/>
    <w:rsid w:val="00322105"/>
    <w:rsid w:val="003221E1"/>
    <w:rsid w:val="00322577"/>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E6D"/>
    <w:rsid w:val="00327EAA"/>
    <w:rsid w:val="003302A3"/>
    <w:rsid w:val="003303C5"/>
    <w:rsid w:val="0033081F"/>
    <w:rsid w:val="00330AFE"/>
    <w:rsid w:val="00330DB1"/>
    <w:rsid w:val="0033105E"/>
    <w:rsid w:val="00331183"/>
    <w:rsid w:val="003311DF"/>
    <w:rsid w:val="0033149F"/>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6B1B"/>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203"/>
    <w:rsid w:val="00345A0D"/>
    <w:rsid w:val="003461BE"/>
    <w:rsid w:val="003462D7"/>
    <w:rsid w:val="003465E5"/>
    <w:rsid w:val="003466F1"/>
    <w:rsid w:val="00346ADA"/>
    <w:rsid w:val="00346B1C"/>
    <w:rsid w:val="00346B8E"/>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A4E"/>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4C5"/>
    <w:rsid w:val="00354559"/>
    <w:rsid w:val="003545CC"/>
    <w:rsid w:val="00354BF8"/>
    <w:rsid w:val="00355088"/>
    <w:rsid w:val="00355142"/>
    <w:rsid w:val="0035581A"/>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278"/>
    <w:rsid w:val="00361310"/>
    <w:rsid w:val="0036140A"/>
    <w:rsid w:val="003615EA"/>
    <w:rsid w:val="00361D71"/>
    <w:rsid w:val="00362115"/>
    <w:rsid w:val="0036213E"/>
    <w:rsid w:val="00362274"/>
    <w:rsid w:val="0036232F"/>
    <w:rsid w:val="00362676"/>
    <w:rsid w:val="00362DA7"/>
    <w:rsid w:val="00362DF0"/>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DF6"/>
    <w:rsid w:val="0037366C"/>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0B"/>
    <w:rsid w:val="003840EA"/>
    <w:rsid w:val="0038429B"/>
    <w:rsid w:val="00384943"/>
    <w:rsid w:val="00384E2E"/>
    <w:rsid w:val="00384EFE"/>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64E"/>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389"/>
    <w:rsid w:val="00397468"/>
    <w:rsid w:val="003975F4"/>
    <w:rsid w:val="00397721"/>
    <w:rsid w:val="003979C2"/>
    <w:rsid w:val="00397DA2"/>
    <w:rsid w:val="003A0033"/>
    <w:rsid w:val="003A03FE"/>
    <w:rsid w:val="003A0D4A"/>
    <w:rsid w:val="003A10D1"/>
    <w:rsid w:val="003A114E"/>
    <w:rsid w:val="003A126D"/>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4B1"/>
    <w:rsid w:val="003A75A0"/>
    <w:rsid w:val="003A75F1"/>
    <w:rsid w:val="003A7728"/>
    <w:rsid w:val="003A77CA"/>
    <w:rsid w:val="003A7966"/>
    <w:rsid w:val="003A7BAF"/>
    <w:rsid w:val="003B030B"/>
    <w:rsid w:val="003B037C"/>
    <w:rsid w:val="003B08CD"/>
    <w:rsid w:val="003B0ABB"/>
    <w:rsid w:val="003B1161"/>
    <w:rsid w:val="003B1788"/>
    <w:rsid w:val="003B18E7"/>
    <w:rsid w:val="003B1B7C"/>
    <w:rsid w:val="003B1C7B"/>
    <w:rsid w:val="003B20A2"/>
    <w:rsid w:val="003B267B"/>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083F"/>
    <w:rsid w:val="003C0EC6"/>
    <w:rsid w:val="003C0F3C"/>
    <w:rsid w:val="003C15BB"/>
    <w:rsid w:val="003C16BE"/>
    <w:rsid w:val="003C1A43"/>
    <w:rsid w:val="003C1C02"/>
    <w:rsid w:val="003C1C36"/>
    <w:rsid w:val="003C20A5"/>
    <w:rsid w:val="003C2180"/>
    <w:rsid w:val="003C249F"/>
    <w:rsid w:val="003C26A1"/>
    <w:rsid w:val="003C2792"/>
    <w:rsid w:val="003C28D3"/>
    <w:rsid w:val="003C28EE"/>
    <w:rsid w:val="003C2A04"/>
    <w:rsid w:val="003C2C35"/>
    <w:rsid w:val="003C2CAE"/>
    <w:rsid w:val="003C3181"/>
    <w:rsid w:val="003C34A9"/>
    <w:rsid w:val="003C34F0"/>
    <w:rsid w:val="003C363A"/>
    <w:rsid w:val="003C371B"/>
    <w:rsid w:val="003C3929"/>
    <w:rsid w:val="003C42C7"/>
    <w:rsid w:val="003C4436"/>
    <w:rsid w:val="003C4532"/>
    <w:rsid w:val="003C4533"/>
    <w:rsid w:val="003C4779"/>
    <w:rsid w:val="003C4F1A"/>
    <w:rsid w:val="003C509B"/>
    <w:rsid w:val="003C5138"/>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CD"/>
    <w:rsid w:val="003D0E58"/>
    <w:rsid w:val="003D1076"/>
    <w:rsid w:val="003D1193"/>
    <w:rsid w:val="003D144E"/>
    <w:rsid w:val="003D14C4"/>
    <w:rsid w:val="003D1E51"/>
    <w:rsid w:val="003D1F20"/>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D9"/>
    <w:rsid w:val="003D767C"/>
    <w:rsid w:val="003D774E"/>
    <w:rsid w:val="003D782D"/>
    <w:rsid w:val="003D7986"/>
    <w:rsid w:val="003D79EA"/>
    <w:rsid w:val="003D7E01"/>
    <w:rsid w:val="003E031F"/>
    <w:rsid w:val="003E065B"/>
    <w:rsid w:val="003E0996"/>
    <w:rsid w:val="003E0F5A"/>
    <w:rsid w:val="003E160B"/>
    <w:rsid w:val="003E17F9"/>
    <w:rsid w:val="003E2396"/>
    <w:rsid w:val="003E265A"/>
    <w:rsid w:val="003E2972"/>
    <w:rsid w:val="003E2A36"/>
    <w:rsid w:val="003E2F9C"/>
    <w:rsid w:val="003E3652"/>
    <w:rsid w:val="003E389D"/>
    <w:rsid w:val="003E3CA9"/>
    <w:rsid w:val="003E3E24"/>
    <w:rsid w:val="003E3F38"/>
    <w:rsid w:val="003E42DD"/>
    <w:rsid w:val="003E4580"/>
    <w:rsid w:val="003E46E9"/>
    <w:rsid w:val="003E4C6F"/>
    <w:rsid w:val="003E4ED2"/>
    <w:rsid w:val="003E521B"/>
    <w:rsid w:val="003E5428"/>
    <w:rsid w:val="003E5AD0"/>
    <w:rsid w:val="003E5AF6"/>
    <w:rsid w:val="003E5B0C"/>
    <w:rsid w:val="003E5B29"/>
    <w:rsid w:val="003E5DA4"/>
    <w:rsid w:val="003E5DB8"/>
    <w:rsid w:val="003E5E46"/>
    <w:rsid w:val="003E5FCD"/>
    <w:rsid w:val="003E6282"/>
    <w:rsid w:val="003E6417"/>
    <w:rsid w:val="003E6B45"/>
    <w:rsid w:val="003E6D71"/>
    <w:rsid w:val="003E6E51"/>
    <w:rsid w:val="003E6F97"/>
    <w:rsid w:val="003E7150"/>
    <w:rsid w:val="003E720A"/>
    <w:rsid w:val="003E733B"/>
    <w:rsid w:val="003E7412"/>
    <w:rsid w:val="003E76E6"/>
    <w:rsid w:val="003E77A8"/>
    <w:rsid w:val="003E7B13"/>
    <w:rsid w:val="003F008D"/>
    <w:rsid w:val="003F020E"/>
    <w:rsid w:val="003F0B78"/>
    <w:rsid w:val="003F0F41"/>
    <w:rsid w:val="003F12DE"/>
    <w:rsid w:val="003F1329"/>
    <w:rsid w:val="003F1447"/>
    <w:rsid w:val="003F164B"/>
    <w:rsid w:val="003F19D3"/>
    <w:rsid w:val="003F1A7F"/>
    <w:rsid w:val="003F1FB7"/>
    <w:rsid w:val="003F20DA"/>
    <w:rsid w:val="003F2268"/>
    <w:rsid w:val="003F23DF"/>
    <w:rsid w:val="003F2433"/>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D59"/>
    <w:rsid w:val="003F5F83"/>
    <w:rsid w:val="003F6353"/>
    <w:rsid w:val="003F636B"/>
    <w:rsid w:val="003F6484"/>
    <w:rsid w:val="003F6521"/>
    <w:rsid w:val="003F6988"/>
    <w:rsid w:val="003F6DE3"/>
    <w:rsid w:val="003F6E9F"/>
    <w:rsid w:val="003F702F"/>
    <w:rsid w:val="003F762A"/>
    <w:rsid w:val="003F782F"/>
    <w:rsid w:val="003F79B0"/>
    <w:rsid w:val="003F7CBB"/>
    <w:rsid w:val="0040005D"/>
    <w:rsid w:val="004000FF"/>
    <w:rsid w:val="004001A4"/>
    <w:rsid w:val="004003EC"/>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3F37"/>
    <w:rsid w:val="0040439D"/>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08B"/>
    <w:rsid w:val="004255B8"/>
    <w:rsid w:val="00425640"/>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07F"/>
    <w:rsid w:val="0044118E"/>
    <w:rsid w:val="00441877"/>
    <w:rsid w:val="00441C21"/>
    <w:rsid w:val="004422F9"/>
    <w:rsid w:val="00442450"/>
    <w:rsid w:val="004424E1"/>
    <w:rsid w:val="004426C0"/>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797"/>
    <w:rsid w:val="00454B17"/>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0E5B"/>
    <w:rsid w:val="00491172"/>
    <w:rsid w:val="00491208"/>
    <w:rsid w:val="0049169D"/>
    <w:rsid w:val="004917AB"/>
    <w:rsid w:val="004917C1"/>
    <w:rsid w:val="00491A44"/>
    <w:rsid w:val="00491DF0"/>
    <w:rsid w:val="00491E64"/>
    <w:rsid w:val="00492033"/>
    <w:rsid w:val="004920CC"/>
    <w:rsid w:val="0049228E"/>
    <w:rsid w:val="00492570"/>
    <w:rsid w:val="00492CD7"/>
    <w:rsid w:val="00492D1D"/>
    <w:rsid w:val="00492DF7"/>
    <w:rsid w:val="00492E4E"/>
    <w:rsid w:val="00492FB0"/>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598"/>
    <w:rsid w:val="004A07E4"/>
    <w:rsid w:val="004A083E"/>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F73"/>
    <w:rsid w:val="004B1F9F"/>
    <w:rsid w:val="004B21AA"/>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ED"/>
    <w:rsid w:val="004C0286"/>
    <w:rsid w:val="004C02F0"/>
    <w:rsid w:val="004C0BD8"/>
    <w:rsid w:val="004C0DC5"/>
    <w:rsid w:val="004C1319"/>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1BD2"/>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9D6"/>
    <w:rsid w:val="004E5E6A"/>
    <w:rsid w:val="004E6272"/>
    <w:rsid w:val="004E6820"/>
    <w:rsid w:val="004E69AE"/>
    <w:rsid w:val="004E6C3B"/>
    <w:rsid w:val="004E6D25"/>
    <w:rsid w:val="004E7079"/>
    <w:rsid w:val="004E74E3"/>
    <w:rsid w:val="004E76DF"/>
    <w:rsid w:val="004E7789"/>
    <w:rsid w:val="004E7916"/>
    <w:rsid w:val="004E7ECD"/>
    <w:rsid w:val="004E7F98"/>
    <w:rsid w:val="004E7FC0"/>
    <w:rsid w:val="004F0022"/>
    <w:rsid w:val="004F015E"/>
    <w:rsid w:val="004F0318"/>
    <w:rsid w:val="004F0618"/>
    <w:rsid w:val="004F0C2E"/>
    <w:rsid w:val="004F0D0D"/>
    <w:rsid w:val="004F0DB4"/>
    <w:rsid w:val="004F0E23"/>
    <w:rsid w:val="004F0E58"/>
    <w:rsid w:val="004F0F6F"/>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918"/>
    <w:rsid w:val="00502A5B"/>
    <w:rsid w:val="00502A8B"/>
    <w:rsid w:val="00502E19"/>
    <w:rsid w:val="00502E7C"/>
    <w:rsid w:val="00502F6A"/>
    <w:rsid w:val="0050347B"/>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5"/>
    <w:rsid w:val="00516666"/>
    <w:rsid w:val="005166C7"/>
    <w:rsid w:val="00516B09"/>
    <w:rsid w:val="00516D12"/>
    <w:rsid w:val="00516EFC"/>
    <w:rsid w:val="00516FD9"/>
    <w:rsid w:val="00517352"/>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C3"/>
    <w:rsid w:val="0052232F"/>
    <w:rsid w:val="00522657"/>
    <w:rsid w:val="00522672"/>
    <w:rsid w:val="0052270A"/>
    <w:rsid w:val="00522A56"/>
    <w:rsid w:val="00522FAA"/>
    <w:rsid w:val="00522FAD"/>
    <w:rsid w:val="00523091"/>
    <w:rsid w:val="00523185"/>
    <w:rsid w:val="005234B6"/>
    <w:rsid w:val="00523553"/>
    <w:rsid w:val="0052369E"/>
    <w:rsid w:val="0052396A"/>
    <w:rsid w:val="00523DE3"/>
    <w:rsid w:val="00523E4A"/>
    <w:rsid w:val="00523EA5"/>
    <w:rsid w:val="00523F42"/>
    <w:rsid w:val="00524277"/>
    <w:rsid w:val="005243C1"/>
    <w:rsid w:val="00524489"/>
    <w:rsid w:val="005245AC"/>
    <w:rsid w:val="0052468E"/>
    <w:rsid w:val="005249AC"/>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559"/>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279"/>
    <w:rsid w:val="0053236D"/>
    <w:rsid w:val="00532540"/>
    <w:rsid w:val="005325DF"/>
    <w:rsid w:val="00532629"/>
    <w:rsid w:val="00532671"/>
    <w:rsid w:val="005327B1"/>
    <w:rsid w:val="00532ADE"/>
    <w:rsid w:val="00532AE2"/>
    <w:rsid w:val="00532C23"/>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809"/>
    <w:rsid w:val="00540A5A"/>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04A"/>
    <w:rsid w:val="0055318F"/>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A7C"/>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DAC"/>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2AF"/>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08"/>
    <w:rsid w:val="0059264B"/>
    <w:rsid w:val="00592A63"/>
    <w:rsid w:val="00592BF4"/>
    <w:rsid w:val="00592CE8"/>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5C85"/>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3209"/>
    <w:rsid w:val="005A3274"/>
    <w:rsid w:val="005A3658"/>
    <w:rsid w:val="005A36A5"/>
    <w:rsid w:val="005A3967"/>
    <w:rsid w:val="005A3D16"/>
    <w:rsid w:val="005A430F"/>
    <w:rsid w:val="005A459C"/>
    <w:rsid w:val="005A47A1"/>
    <w:rsid w:val="005A48AC"/>
    <w:rsid w:val="005A4932"/>
    <w:rsid w:val="005A4964"/>
    <w:rsid w:val="005A4CF9"/>
    <w:rsid w:val="005A510C"/>
    <w:rsid w:val="005A5208"/>
    <w:rsid w:val="005A53C0"/>
    <w:rsid w:val="005A54A1"/>
    <w:rsid w:val="005A5891"/>
    <w:rsid w:val="005A58FF"/>
    <w:rsid w:val="005A5A00"/>
    <w:rsid w:val="005A5CA7"/>
    <w:rsid w:val="005A5D56"/>
    <w:rsid w:val="005A5FE6"/>
    <w:rsid w:val="005A6290"/>
    <w:rsid w:val="005A6ED4"/>
    <w:rsid w:val="005A6EFE"/>
    <w:rsid w:val="005A70F8"/>
    <w:rsid w:val="005A7188"/>
    <w:rsid w:val="005A71BF"/>
    <w:rsid w:val="005A72A6"/>
    <w:rsid w:val="005A7998"/>
    <w:rsid w:val="005A79DB"/>
    <w:rsid w:val="005A7BA2"/>
    <w:rsid w:val="005A7BAA"/>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3988"/>
    <w:rsid w:val="005B4058"/>
    <w:rsid w:val="005B4205"/>
    <w:rsid w:val="005B44D1"/>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380"/>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712D"/>
    <w:rsid w:val="005D75CE"/>
    <w:rsid w:val="005D76B8"/>
    <w:rsid w:val="005D76F2"/>
    <w:rsid w:val="005D7AF6"/>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701C"/>
    <w:rsid w:val="005E75CE"/>
    <w:rsid w:val="005E778E"/>
    <w:rsid w:val="005E7AEC"/>
    <w:rsid w:val="005E7D14"/>
    <w:rsid w:val="005E7F0A"/>
    <w:rsid w:val="005F00DC"/>
    <w:rsid w:val="005F0586"/>
    <w:rsid w:val="005F098A"/>
    <w:rsid w:val="005F0AFA"/>
    <w:rsid w:val="005F0D07"/>
    <w:rsid w:val="005F0E4E"/>
    <w:rsid w:val="005F1182"/>
    <w:rsid w:val="005F1377"/>
    <w:rsid w:val="005F1906"/>
    <w:rsid w:val="005F1B4D"/>
    <w:rsid w:val="005F2129"/>
    <w:rsid w:val="005F2396"/>
    <w:rsid w:val="005F2596"/>
    <w:rsid w:val="005F2902"/>
    <w:rsid w:val="005F2C88"/>
    <w:rsid w:val="005F2D0F"/>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AB7"/>
    <w:rsid w:val="005F7C65"/>
    <w:rsid w:val="0060041E"/>
    <w:rsid w:val="00600509"/>
    <w:rsid w:val="00600871"/>
    <w:rsid w:val="006011FA"/>
    <w:rsid w:val="00601222"/>
    <w:rsid w:val="0060130B"/>
    <w:rsid w:val="0060145A"/>
    <w:rsid w:val="006015F5"/>
    <w:rsid w:val="006017E6"/>
    <w:rsid w:val="006018A4"/>
    <w:rsid w:val="00601B65"/>
    <w:rsid w:val="00601BD4"/>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E79"/>
    <w:rsid w:val="006134DE"/>
    <w:rsid w:val="006139CC"/>
    <w:rsid w:val="00613B7E"/>
    <w:rsid w:val="00613C89"/>
    <w:rsid w:val="00613E37"/>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CF4"/>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EF8"/>
    <w:rsid w:val="00667F37"/>
    <w:rsid w:val="0067015A"/>
    <w:rsid w:val="0067017C"/>
    <w:rsid w:val="006703DD"/>
    <w:rsid w:val="0067073E"/>
    <w:rsid w:val="0067090B"/>
    <w:rsid w:val="00670A1E"/>
    <w:rsid w:val="00670DDA"/>
    <w:rsid w:val="006712A7"/>
    <w:rsid w:val="00671536"/>
    <w:rsid w:val="0067163B"/>
    <w:rsid w:val="00671E11"/>
    <w:rsid w:val="0067206B"/>
    <w:rsid w:val="0067215B"/>
    <w:rsid w:val="006726A6"/>
    <w:rsid w:val="00672BB3"/>
    <w:rsid w:val="00672E6E"/>
    <w:rsid w:val="0067341D"/>
    <w:rsid w:val="006734F6"/>
    <w:rsid w:val="006735EB"/>
    <w:rsid w:val="0067382F"/>
    <w:rsid w:val="006738A7"/>
    <w:rsid w:val="00673A4E"/>
    <w:rsid w:val="00673CB9"/>
    <w:rsid w:val="00674253"/>
    <w:rsid w:val="0067438A"/>
    <w:rsid w:val="00674695"/>
    <w:rsid w:val="00674B2B"/>
    <w:rsid w:val="00674B2D"/>
    <w:rsid w:val="00674C18"/>
    <w:rsid w:val="0067549A"/>
    <w:rsid w:val="00675884"/>
    <w:rsid w:val="006758CA"/>
    <w:rsid w:val="00675A26"/>
    <w:rsid w:val="00675C9B"/>
    <w:rsid w:val="00675D5A"/>
    <w:rsid w:val="006760F5"/>
    <w:rsid w:val="006761F8"/>
    <w:rsid w:val="006763E4"/>
    <w:rsid w:val="006764A2"/>
    <w:rsid w:val="006764F2"/>
    <w:rsid w:val="0067653C"/>
    <w:rsid w:val="00676991"/>
    <w:rsid w:val="00676B3B"/>
    <w:rsid w:val="00676C89"/>
    <w:rsid w:val="00676F5D"/>
    <w:rsid w:val="00677013"/>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7BB"/>
    <w:rsid w:val="006818A4"/>
    <w:rsid w:val="006819DC"/>
    <w:rsid w:val="00681CBE"/>
    <w:rsid w:val="00682242"/>
    <w:rsid w:val="00682519"/>
    <w:rsid w:val="0068253B"/>
    <w:rsid w:val="0068255B"/>
    <w:rsid w:val="0068259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BAA"/>
    <w:rsid w:val="00687EBF"/>
    <w:rsid w:val="00687FB3"/>
    <w:rsid w:val="00687FCF"/>
    <w:rsid w:val="006903E2"/>
    <w:rsid w:val="006907DB"/>
    <w:rsid w:val="006907E6"/>
    <w:rsid w:val="006908BA"/>
    <w:rsid w:val="00690C7E"/>
    <w:rsid w:val="00690E94"/>
    <w:rsid w:val="00690EF6"/>
    <w:rsid w:val="0069145C"/>
    <w:rsid w:val="00691690"/>
    <w:rsid w:val="00691827"/>
    <w:rsid w:val="00691E2A"/>
    <w:rsid w:val="00692270"/>
    <w:rsid w:val="00692546"/>
    <w:rsid w:val="006928D3"/>
    <w:rsid w:val="00692A74"/>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A4A"/>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85"/>
    <w:rsid w:val="006A59CB"/>
    <w:rsid w:val="006A5BC3"/>
    <w:rsid w:val="006A5E1B"/>
    <w:rsid w:val="006A619F"/>
    <w:rsid w:val="006A6331"/>
    <w:rsid w:val="006A677F"/>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EC8"/>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D57"/>
    <w:rsid w:val="006E0E2C"/>
    <w:rsid w:val="006E1163"/>
    <w:rsid w:val="006E11D5"/>
    <w:rsid w:val="006E12F2"/>
    <w:rsid w:val="006E13B6"/>
    <w:rsid w:val="006E13D1"/>
    <w:rsid w:val="006E1416"/>
    <w:rsid w:val="006E180C"/>
    <w:rsid w:val="006E1985"/>
    <w:rsid w:val="006E21CA"/>
    <w:rsid w:val="006E22A7"/>
    <w:rsid w:val="006E2743"/>
    <w:rsid w:val="006E2CB8"/>
    <w:rsid w:val="006E32CB"/>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5F7D"/>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BD7"/>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E68"/>
    <w:rsid w:val="00707F36"/>
    <w:rsid w:val="00710BCC"/>
    <w:rsid w:val="00710D89"/>
    <w:rsid w:val="00710F3A"/>
    <w:rsid w:val="0071178A"/>
    <w:rsid w:val="00711876"/>
    <w:rsid w:val="00711B48"/>
    <w:rsid w:val="00711B77"/>
    <w:rsid w:val="00711DDA"/>
    <w:rsid w:val="00711E13"/>
    <w:rsid w:val="00711F2C"/>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BDE"/>
    <w:rsid w:val="00715E35"/>
    <w:rsid w:val="00716184"/>
    <w:rsid w:val="007162D8"/>
    <w:rsid w:val="0071631D"/>
    <w:rsid w:val="00716494"/>
    <w:rsid w:val="00716539"/>
    <w:rsid w:val="007166FF"/>
    <w:rsid w:val="007168D8"/>
    <w:rsid w:val="00716C8C"/>
    <w:rsid w:val="0071705B"/>
    <w:rsid w:val="0071707E"/>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87B"/>
    <w:rsid w:val="007219FF"/>
    <w:rsid w:val="00721D06"/>
    <w:rsid w:val="0072209C"/>
    <w:rsid w:val="007220CA"/>
    <w:rsid w:val="007222B6"/>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0D9"/>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814"/>
    <w:rsid w:val="0074295B"/>
    <w:rsid w:val="00742C56"/>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902"/>
    <w:rsid w:val="00754157"/>
    <w:rsid w:val="0075453D"/>
    <w:rsid w:val="007548CB"/>
    <w:rsid w:val="00754B7E"/>
    <w:rsid w:val="00754BB8"/>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3F5"/>
    <w:rsid w:val="00761EFF"/>
    <w:rsid w:val="007623DF"/>
    <w:rsid w:val="007627DD"/>
    <w:rsid w:val="00762C05"/>
    <w:rsid w:val="00762C1A"/>
    <w:rsid w:val="00762C43"/>
    <w:rsid w:val="00762CEA"/>
    <w:rsid w:val="00763207"/>
    <w:rsid w:val="00763256"/>
    <w:rsid w:val="007633C9"/>
    <w:rsid w:val="0076360B"/>
    <w:rsid w:val="0076368D"/>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37F"/>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A5"/>
    <w:rsid w:val="00784056"/>
    <w:rsid w:val="007840D2"/>
    <w:rsid w:val="0078430A"/>
    <w:rsid w:val="007843A6"/>
    <w:rsid w:val="0078457B"/>
    <w:rsid w:val="00784714"/>
    <w:rsid w:val="007847AE"/>
    <w:rsid w:val="00784B74"/>
    <w:rsid w:val="00784C77"/>
    <w:rsid w:val="007852B1"/>
    <w:rsid w:val="007852BF"/>
    <w:rsid w:val="007853F0"/>
    <w:rsid w:val="0078546F"/>
    <w:rsid w:val="0078618E"/>
    <w:rsid w:val="00786432"/>
    <w:rsid w:val="007865C0"/>
    <w:rsid w:val="007865DE"/>
    <w:rsid w:val="00786BF5"/>
    <w:rsid w:val="00786C23"/>
    <w:rsid w:val="00787051"/>
    <w:rsid w:val="007870B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736"/>
    <w:rsid w:val="0079298F"/>
    <w:rsid w:val="00792B6E"/>
    <w:rsid w:val="00792B72"/>
    <w:rsid w:val="00792E1A"/>
    <w:rsid w:val="0079319E"/>
    <w:rsid w:val="0079325C"/>
    <w:rsid w:val="00793385"/>
    <w:rsid w:val="00793774"/>
    <w:rsid w:val="0079377D"/>
    <w:rsid w:val="007938A1"/>
    <w:rsid w:val="00793A17"/>
    <w:rsid w:val="00793CB3"/>
    <w:rsid w:val="00793E48"/>
    <w:rsid w:val="00793F56"/>
    <w:rsid w:val="00794145"/>
    <w:rsid w:val="0079479B"/>
    <w:rsid w:val="007947AF"/>
    <w:rsid w:val="007948B7"/>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23C"/>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5B"/>
    <w:rsid w:val="007A1ECD"/>
    <w:rsid w:val="007A1FAB"/>
    <w:rsid w:val="007A2333"/>
    <w:rsid w:val="007A2812"/>
    <w:rsid w:val="007A2E87"/>
    <w:rsid w:val="007A3290"/>
    <w:rsid w:val="007A3416"/>
    <w:rsid w:val="007A342A"/>
    <w:rsid w:val="007A3629"/>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1C"/>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D7C"/>
    <w:rsid w:val="007C0292"/>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187"/>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1278"/>
    <w:rsid w:val="007E14E4"/>
    <w:rsid w:val="007E1881"/>
    <w:rsid w:val="007E19B6"/>
    <w:rsid w:val="007E1CAA"/>
    <w:rsid w:val="007E1D23"/>
    <w:rsid w:val="007E24A9"/>
    <w:rsid w:val="007E27C4"/>
    <w:rsid w:val="007E2F60"/>
    <w:rsid w:val="007E349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8D4"/>
    <w:rsid w:val="007F190F"/>
    <w:rsid w:val="007F19F8"/>
    <w:rsid w:val="007F1A34"/>
    <w:rsid w:val="007F1CD0"/>
    <w:rsid w:val="007F1FC7"/>
    <w:rsid w:val="007F22BF"/>
    <w:rsid w:val="007F26A3"/>
    <w:rsid w:val="007F29F0"/>
    <w:rsid w:val="007F3156"/>
    <w:rsid w:val="007F3D63"/>
    <w:rsid w:val="007F43BD"/>
    <w:rsid w:val="007F4507"/>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4C4"/>
    <w:rsid w:val="007F6568"/>
    <w:rsid w:val="007F67E3"/>
    <w:rsid w:val="007F6CF1"/>
    <w:rsid w:val="007F6D3E"/>
    <w:rsid w:val="007F7157"/>
    <w:rsid w:val="007F71B5"/>
    <w:rsid w:val="007F73C5"/>
    <w:rsid w:val="007F75DC"/>
    <w:rsid w:val="007F76A3"/>
    <w:rsid w:val="007F7845"/>
    <w:rsid w:val="007F7B22"/>
    <w:rsid w:val="008001E4"/>
    <w:rsid w:val="0080021B"/>
    <w:rsid w:val="00800417"/>
    <w:rsid w:val="00800436"/>
    <w:rsid w:val="00800496"/>
    <w:rsid w:val="008006AF"/>
    <w:rsid w:val="00800DB3"/>
    <w:rsid w:val="00800EA2"/>
    <w:rsid w:val="0080153E"/>
    <w:rsid w:val="00801630"/>
    <w:rsid w:val="00801678"/>
    <w:rsid w:val="00801CD2"/>
    <w:rsid w:val="00801F5A"/>
    <w:rsid w:val="0080218E"/>
    <w:rsid w:val="0080242F"/>
    <w:rsid w:val="0080246D"/>
    <w:rsid w:val="008028D9"/>
    <w:rsid w:val="00802A0C"/>
    <w:rsid w:val="008031D6"/>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64C8"/>
    <w:rsid w:val="008070B6"/>
    <w:rsid w:val="0080716C"/>
    <w:rsid w:val="0080743E"/>
    <w:rsid w:val="008074B1"/>
    <w:rsid w:val="008074C3"/>
    <w:rsid w:val="00807664"/>
    <w:rsid w:val="00807776"/>
    <w:rsid w:val="0080786E"/>
    <w:rsid w:val="00807987"/>
    <w:rsid w:val="008079AA"/>
    <w:rsid w:val="00807BA7"/>
    <w:rsid w:val="00807CC0"/>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579"/>
    <w:rsid w:val="00814F8D"/>
    <w:rsid w:val="008153F3"/>
    <w:rsid w:val="008154B4"/>
    <w:rsid w:val="008155D8"/>
    <w:rsid w:val="00815779"/>
    <w:rsid w:val="0081625F"/>
    <w:rsid w:val="008162A0"/>
    <w:rsid w:val="0081663F"/>
    <w:rsid w:val="0081665F"/>
    <w:rsid w:val="008166D1"/>
    <w:rsid w:val="00816781"/>
    <w:rsid w:val="00816E3D"/>
    <w:rsid w:val="008171FB"/>
    <w:rsid w:val="00817A9A"/>
    <w:rsid w:val="00817B04"/>
    <w:rsid w:val="00817C29"/>
    <w:rsid w:val="00817E95"/>
    <w:rsid w:val="00817EE3"/>
    <w:rsid w:val="00817F2D"/>
    <w:rsid w:val="00817F75"/>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4E38"/>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27D8C"/>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772"/>
    <w:rsid w:val="00834974"/>
    <w:rsid w:val="00834A98"/>
    <w:rsid w:val="00834B77"/>
    <w:rsid w:val="00834C45"/>
    <w:rsid w:val="008355BE"/>
    <w:rsid w:val="00835883"/>
    <w:rsid w:val="00835ED7"/>
    <w:rsid w:val="00835FA5"/>
    <w:rsid w:val="00836039"/>
    <w:rsid w:val="0083670C"/>
    <w:rsid w:val="00836774"/>
    <w:rsid w:val="00836FA9"/>
    <w:rsid w:val="0083751F"/>
    <w:rsid w:val="00837BF2"/>
    <w:rsid w:val="00837C36"/>
    <w:rsid w:val="00837D08"/>
    <w:rsid w:val="00837D64"/>
    <w:rsid w:val="00837F1D"/>
    <w:rsid w:val="00837F6D"/>
    <w:rsid w:val="0084022C"/>
    <w:rsid w:val="008403BF"/>
    <w:rsid w:val="008408F0"/>
    <w:rsid w:val="0084095C"/>
    <w:rsid w:val="00840A00"/>
    <w:rsid w:val="00840C8D"/>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6E68"/>
    <w:rsid w:val="00847274"/>
    <w:rsid w:val="00847701"/>
    <w:rsid w:val="00847853"/>
    <w:rsid w:val="00847AD5"/>
    <w:rsid w:val="00847CC3"/>
    <w:rsid w:val="00847DD4"/>
    <w:rsid w:val="00847F0E"/>
    <w:rsid w:val="0085007F"/>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0EC"/>
    <w:rsid w:val="00861283"/>
    <w:rsid w:val="008612BA"/>
    <w:rsid w:val="00861723"/>
    <w:rsid w:val="00861889"/>
    <w:rsid w:val="008618BE"/>
    <w:rsid w:val="00861944"/>
    <w:rsid w:val="00861DE4"/>
    <w:rsid w:val="00861EC3"/>
    <w:rsid w:val="008620E7"/>
    <w:rsid w:val="008623E9"/>
    <w:rsid w:val="00862840"/>
    <w:rsid w:val="00862B50"/>
    <w:rsid w:val="00862FBF"/>
    <w:rsid w:val="008632B9"/>
    <w:rsid w:val="0086362F"/>
    <w:rsid w:val="008636C3"/>
    <w:rsid w:val="008637E6"/>
    <w:rsid w:val="00864125"/>
    <w:rsid w:val="00864320"/>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651B"/>
    <w:rsid w:val="00866655"/>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1F6"/>
    <w:rsid w:val="008713C2"/>
    <w:rsid w:val="008714D5"/>
    <w:rsid w:val="0087152E"/>
    <w:rsid w:val="0087153B"/>
    <w:rsid w:val="00871A5F"/>
    <w:rsid w:val="00871ADB"/>
    <w:rsid w:val="0087213A"/>
    <w:rsid w:val="008721A2"/>
    <w:rsid w:val="0087238B"/>
    <w:rsid w:val="0087266D"/>
    <w:rsid w:val="008726E1"/>
    <w:rsid w:val="0087275B"/>
    <w:rsid w:val="008729E5"/>
    <w:rsid w:val="008729F3"/>
    <w:rsid w:val="00872BA7"/>
    <w:rsid w:val="00872DA6"/>
    <w:rsid w:val="008730D6"/>
    <w:rsid w:val="008730DA"/>
    <w:rsid w:val="008730F8"/>
    <w:rsid w:val="0087330C"/>
    <w:rsid w:val="0087367F"/>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4FC"/>
    <w:rsid w:val="00877C6E"/>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FDA"/>
    <w:rsid w:val="0088321C"/>
    <w:rsid w:val="0088333D"/>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2E0"/>
    <w:rsid w:val="00887AAE"/>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3A0"/>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60A9"/>
    <w:rsid w:val="0089634C"/>
    <w:rsid w:val="00896662"/>
    <w:rsid w:val="008966F6"/>
    <w:rsid w:val="00896B8E"/>
    <w:rsid w:val="00896E68"/>
    <w:rsid w:val="00896EED"/>
    <w:rsid w:val="008974E7"/>
    <w:rsid w:val="008976FE"/>
    <w:rsid w:val="00897C5A"/>
    <w:rsid w:val="00897D65"/>
    <w:rsid w:val="00897ED5"/>
    <w:rsid w:val="00897F61"/>
    <w:rsid w:val="008A05D5"/>
    <w:rsid w:val="008A090D"/>
    <w:rsid w:val="008A0A5B"/>
    <w:rsid w:val="008A0EDB"/>
    <w:rsid w:val="008A152C"/>
    <w:rsid w:val="008A16C0"/>
    <w:rsid w:val="008A1DD7"/>
    <w:rsid w:val="008A1FF1"/>
    <w:rsid w:val="008A216A"/>
    <w:rsid w:val="008A25E6"/>
    <w:rsid w:val="008A2D20"/>
    <w:rsid w:val="008A338F"/>
    <w:rsid w:val="008A339F"/>
    <w:rsid w:val="008A359D"/>
    <w:rsid w:val="008A36E4"/>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9D6"/>
    <w:rsid w:val="008A5D17"/>
    <w:rsid w:val="008A6CBE"/>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433"/>
    <w:rsid w:val="008B56AF"/>
    <w:rsid w:val="008B5872"/>
    <w:rsid w:val="008B5A7E"/>
    <w:rsid w:val="008B5EA9"/>
    <w:rsid w:val="008B5F6D"/>
    <w:rsid w:val="008B611C"/>
    <w:rsid w:val="008B6452"/>
    <w:rsid w:val="008B6694"/>
    <w:rsid w:val="008B66AB"/>
    <w:rsid w:val="008B675D"/>
    <w:rsid w:val="008B6CC1"/>
    <w:rsid w:val="008B6D07"/>
    <w:rsid w:val="008B6E50"/>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2F71"/>
    <w:rsid w:val="008C3002"/>
    <w:rsid w:val="008C3478"/>
    <w:rsid w:val="008C375E"/>
    <w:rsid w:val="008C37DC"/>
    <w:rsid w:val="008C3A4E"/>
    <w:rsid w:val="008C40B6"/>
    <w:rsid w:val="008C44CD"/>
    <w:rsid w:val="008C4BB6"/>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2FB3"/>
    <w:rsid w:val="008D3322"/>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162"/>
    <w:rsid w:val="008D63F2"/>
    <w:rsid w:val="008D6E9F"/>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D83"/>
    <w:rsid w:val="008E2361"/>
    <w:rsid w:val="008E25DE"/>
    <w:rsid w:val="008E29B0"/>
    <w:rsid w:val="008E2ACB"/>
    <w:rsid w:val="008E2BB2"/>
    <w:rsid w:val="008E2D38"/>
    <w:rsid w:val="008E2E10"/>
    <w:rsid w:val="008E2EDB"/>
    <w:rsid w:val="008E2F1E"/>
    <w:rsid w:val="008E2FAF"/>
    <w:rsid w:val="008E37B1"/>
    <w:rsid w:val="008E3F14"/>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93"/>
    <w:rsid w:val="008F15C3"/>
    <w:rsid w:val="008F1897"/>
    <w:rsid w:val="008F1A6E"/>
    <w:rsid w:val="008F1FBC"/>
    <w:rsid w:val="008F23B9"/>
    <w:rsid w:val="008F2521"/>
    <w:rsid w:val="008F288D"/>
    <w:rsid w:val="008F2B58"/>
    <w:rsid w:val="008F2BF3"/>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7BB"/>
    <w:rsid w:val="00900868"/>
    <w:rsid w:val="009009D7"/>
    <w:rsid w:val="00900A6A"/>
    <w:rsid w:val="00900CE3"/>
    <w:rsid w:val="00901061"/>
    <w:rsid w:val="0090140C"/>
    <w:rsid w:val="009015D3"/>
    <w:rsid w:val="009019EE"/>
    <w:rsid w:val="00901C0D"/>
    <w:rsid w:val="00902607"/>
    <w:rsid w:val="009027FC"/>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531"/>
    <w:rsid w:val="0091554A"/>
    <w:rsid w:val="009155CD"/>
    <w:rsid w:val="00915660"/>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2E"/>
    <w:rsid w:val="00923BDA"/>
    <w:rsid w:val="00923D5A"/>
    <w:rsid w:val="00923F77"/>
    <w:rsid w:val="0092409F"/>
    <w:rsid w:val="009241C6"/>
    <w:rsid w:val="00924252"/>
    <w:rsid w:val="00924C0F"/>
    <w:rsid w:val="00924D67"/>
    <w:rsid w:val="00924EA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AA4"/>
    <w:rsid w:val="00930C3E"/>
    <w:rsid w:val="00930C42"/>
    <w:rsid w:val="00930D60"/>
    <w:rsid w:val="00930F81"/>
    <w:rsid w:val="0093165B"/>
    <w:rsid w:val="009317E7"/>
    <w:rsid w:val="0093197F"/>
    <w:rsid w:val="00931A2E"/>
    <w:rsid w:val="00931A33"/>
    <w:rsid w:val="00931A65"/>
    <w:rsid w:val="00931ACF"/>
    <w:rsid w:val="00931B76"/>
    <w:rsid w:val="00932215"/>
    <w:rsid w:val="00932329"/>
    <w:rsid w:val="00932664"/>
    <w:rsid w:val="00932CED"/>
    <w:rsid w:val="00932E82"/>
    <w:rsid w:val="009337D8"/>
    <w:rsid w:val="009338B2"/>
    <w:rsid w:val="00933B9D"/>
    <w:rsid w:val="00933DF3"/>
    <w:rsid w:val="0093434D"/>
    <w:rsid w:val="00934A98"/>
    <w:rsid w:val="00934C39"/>
    <w:rsid w:val="00934E17"/>
    <w:rsid w:val="00934F00"/>
    <w:rsid w:val="009350BF"/>
    <w:rsid w:val="009352C9"/>
    <w:rsid w:val="00935337"/>
    <w:rsid w:val="009353DB"/>
    <w:rsid w:val="00935C51"/>
    <w:rsid w:val="00935E6F"/>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AA"/>
    <w:rsid w:val="00940023"/>
    <w:rsid w:val="009401F1"/>
    <w:rsid w:val="009406AC"/>
    <w:rsid w:val="00940E34"/>
    <w:rsid w:val="00940FAC"/>
    <w:rsid w:val="009412A7"/>
    <w:rsid w:val="0094176E"/>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12"/>
    <w:rsid w:val="00944D66"/>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6F01"/>
    <w:rsid w:val="0094755E"/>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655"/>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2"/>
    <w:rsid w:val="00961927"/>
    <w:rsid w:val="00961E6F"/>
    <w:rsid w:val="00961F45"/>
    <w:rsid w:val="00961FF3"/>
    <w:rsid w:val="0096207F"/>
    <w:rsid w:val="009620AC"/>
    <w:rsid w:val="009626AA"/>
    <w:rsid w:val="00962779"/>
    <w:rsid w:val="009627A8"/>
    <w:rsid w:val="00962E0B"/>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938"/>
    <w:rsid w:val="00965F58"/>
    <w:rsid w:val="00965FD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7EC"/>
    <w:rsid w:val="009769CE"/>
    <w:rsid w:val="00976C72"/>
    <w:rsid w:val="00976CBD"/>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FA9"/>
    <w:rsid w:val="009830AE"/>
    <w:rsid w:val="009832A8"/>
    <w:rsid w:val="009836E5"/>
    <w:rsid w:val="00983AF2"/>
    <w:rsid w:val="00983AFA"/>
    <w:rsid w:val="00983D3A"/>
    <w:rsid w:val="00983EA0"/>
    <w:rsid w:val="009846DF"/>
    <w:rsid w:val="0098492B"/>
    <w:rsid w:val="00984CE0"/>
    <w:rsid w:val="00984E48"/>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7099"/>
    <w:rsid w:val="00987389"/>
    <w:rsid w:val="009873CA"/>
    <w:rsid w:val="009877FC"/>
    <w:rsid w:val="009905E9"/>
    <w:rsid w:val="00990A70"/>
    <w:rsid w:val="00990D45"/>
    <w:rsid w:val="00990EAC"/>
    <w:rsid w:val="009911A5"/>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C17"/>
    <w:rsid w:val="009A6733"/>
    <w:rsid w:val="009A69E0"/>
    <w:rsid w:val="009A6E4D"/>
    <w:rsid w:val="009A72A3"/>
    <w:rsid w:val="009A743D"/>
    <w:rsid w:val="009A7583"/>
    <w:rsid w:val="009A787E"/>
    <w:rsid w:val="009A7C31"/>
    <w:rsid w:val="009A7D0A"/>
    <w:rsid w:val="009A7F06"/>
    <w:rsid w:val="009B005B"/>
    <w:rsid w:val="009B01F4"/>
    <w:rsid w:val="009B04CA"/>
    <w:rsid w:val="009B08B6"/>
    <w:rsid w:val="009B0BFF"/>
    <w:rsid w:val="009B0D3A"/>
    <w:rsid w:val="009B0EF1"/>
    <w:rsid w:val="009B0F23"/>
    <w:rsid w:val="009B12C7"/>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E4"/>
    <w:rsid w:val="009B3A37"/>
    <w:rsid w:val="009B3AAA"/>
    <w:rsid w:val="009B3BBD"/>
    <w:rsid w:val="009B3C01"/>
    <w:rsid w:val="009B3E4B"/>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C0336"/>
    <w:rsid w:val="009C0994"/>
    <w:rsid w:val="009C0FBD"/>
    <w:rsid w:val="009C1230"/>
    <w:rsid w:val="009C1392"/>
    <w:rsid w:val="009C17F5"/>
    <w:rsid w:val="009C18B3"/>
    <w:rsid w:val="009C19A4"/>
    <w:rsid w:val="009C1ADD"/>
    <w:rsid w:val="009C1E83"/>
    <w:rsid w:val="009C21A0"/>
    <w:rsid w:val="009C2905"/>
    <w:rsid w:val="009C2BE1"/>
    <w:rsid w:val="009C2C4B"/>
    <w:rsid w:val="009C2DD2"/>
    <w:rsid w:val="009C30D6"/>
    <w:rsid w:val="009C31DE"/>
    <w:rsid w:val="009C3325"/>
    <w:rsid w:val="009C33D1"/>
    <w:rsid w:val="009C36E7"/>
    <w:rsid w:val="009C3A37"/>
    <w:rsid w:val="009C3C8D"/>
    <w:rsid w:val="009C3DB4"/>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ACB"/>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B92"/>
    <w:rsid w:val="009D3E1A"/>
    <w:rsid w:val="009D4339"/>
    <w:rsid w:val="009D444F"/>
    <w:rsid w:val="009D4D68"/>
    <w:rsid w:val="009D544F"/>
    <w:rsid w:val="009D594D"/>
    <w:rsid w:val="009D5976"/>
    <w:rsid w:val="009D6003"/>
    <w:rsid w:val="009D6209"/>
    <w:rsid w:val="009D62EB"/>
    <w:rsid w:val="009D671C"/>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DF9"/>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D35"/>
    <w:rsid w:val="009E5E17"/>
    <w:rsid w:val="009E5FBB"/>
    <w:rsid w:val="009E63B9"/>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3F"/>
    <w:rsid w:val="009F64A4"/>
    <w:rsid w:val="009F64A9"/>
    <w:rsid w:val="009F656A"/>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AC2"/>
    <w:rsid w:val="00A04B4A"/>
    <w:rsid w:val="00A04BC1"/>
    <w:rsid w:val="00A04CAD"/>
    <w:rsid w:val="00A04DB5"/>
    <w:rsid w:val="00A0528D"/>
    <w:rsid w:val="00A052D8"/>
    <w:rsid w:val="00A05549"/>
    <w:rsid w:val="00A05805"/>
    <w:rsid w:val="00A05975"/>
    <w:rsid w:val="00A05F54"/>
    <w:rsid w:val="00A0609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399"/>
    <w:rsid w:val="00A178C3"/>
    <w:rsid w:val="00A178EE"/>
    <w:rsid w:val="00A20376"/>
    <w:rsid w:val="00A206B8"/>
    <w:rsid w:val="00A20962"/>
    <w:rsid w:val="00A20BFC"/>
    <w:rsid w:val="00A2103E"/>
    <w:rsid w:val="00A210B0"/>
    <w:rsid w:val="00A217B0"/>
    <w:rsid w:val="00A217F3"/>
    <w:rsid w:val="00A21DA8"/>
    <w:rsid w:val="00A21DF1"/>
    <w:rsid w:val="00A21EFA"/>
    <w:rsid w:val="00A223F5"/>
    <w:rsid w:val="00A22A57"/>
    <w:rsid w:val="00A22AC3"/>
    <w:rsid w:val="00A22CF7"/>
    <w:rsid w:val="00A22F6C"/>
    <w:rsid w:val="00A2310A"/>
    <w:rsid w:val="00A23131"/>
    <w:rsid w:val="00A23398"/>
    <w:rsid w:val="00A2380A"/>
    <w:rsid w:val="00A23912"/>
    <w:rsid w:val="00A23A15"/>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67F"/>
    <w:rsid w:val="00A33945"/>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2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B3B"/>
    <w:rsid w:val="00A51C46"/>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D1A"/>
    <w:rsid w:val="00A55D30"/>
    <w:rsid w:val="00A5613D"/>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3"/>
    <w:rsid w:val="00A81BA5"/>
    <w:rsid w:val="00A81CC3"/>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6A1"/>
    <w:rsid w:val="00A92954"/>
    <w:rsid w:val="00A92A27"/>
    <w:rsid w:val="00A92D8F"/>
    <w:rsid w:val="00A93199"/>
    <w:rsid w:val="00A9324F"/>
    <w:rsid w:val="00A9349C"/>
    <w:rsid w:val="00A938E6"/>
    <w:rsid w:val="00A93C61"/>
    <w:rsid w:val="00A940C6"/>
    <w:rsid w:val="00A94255"/>
    <w:rsid w:val="00A94515"/>
    <w:rsid w:val="00A94545"/>
    <w:rsid w:val="00A94646"/>
    <w:rsid w:val="00A94932"/>
    <w:rsid w:val="00A94B22"/>
    <w:rsid w:val="00A94EB2"/>
    <w:rsid w:val="00A950AC"/>
    <w:rsid w:val="00A95682"/>
    <w:rsid w:val="00A95937"/>
    <w:rsid w:val="00A95BB8"/>
    <w:rsid w:val="00A95DE4"/>
    <w:rsid w:val="00A96424"/>
    <w:rsid w:val="00A96574"/>
    <w:rsid w:val="00A96A80"/>
    <w:rsid w:val="00A97337"/>
    <w:rsid w:val="00A9789A"/>
    <w:rsid w:val="00A97B18"/>
    <w:rsid w:val="00A97C45"/>
    <w:rsid w:val="00A97CFB"/>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50E7"/>
    <w:rsid w:val="00AA57A4"/>
    <w:rsid w:val="00AA5920"/>
    <w:rsid w:val="00AA59B5"/>
    <w:rsid w:val="00AA5D80"/>
    <w:rsid w:val="00AA5EE4"/>
    <w:rsid w:val="00AA64DF"/>
    <w:rsid w:val="00AA665B"/>
    <w:rsid w:val="00AA686C"/>
    <w:rsid w:val="00AA6A7D"/>
    <w:rsid w:val="00AA6F6E"/>
    <w:rsid w:val="00AA72DE"/>
    <w:rsid w:val="00AA73D1"/>
    <w:rsid w:val="00AA7434"/>
    <w:rsid w:val="00AA758B"/>
    <w:rsid w:val="00AA7709"/>
    <w:rsid w:val="00AA7819"/>
    <w:rsid w:val="00AA7A81"/>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39D0"/>
    <w:rsid w:val="00AB3DD5"/>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6A9"/>
    <w:rsid w:val="00AC2A66"/>
    <w:rsid w:val="00AC3043"/>
    <w:rsid w:val="00AC3320"/>
    <w:rsid w:val="00AC36FA"/>
    <w:rsid w:val="00AC3885"/>
    <w:rsid w:val="00AC3A25"/>
    <w:rsid w:val="00AC3D08"/>
    <w:rsid w:val="00AC3D34"/>
    <w:rsid w:val="00AC3F28"/>
    <w:rsid w:val="00AC410B"/>
    <w:rsid w:val="00AC4685"/>
    <w:rsid w:val="00AC46BB"/>
    <w:rsid w:val="00AC47F5"/>
    <w:rsid w:val="00AC485D"/>
    <w:rsid w:val="00AC4AED"/>
    <w:rsid w:val="00AC4CD2"/>
    <w:rsid w:val="00AC4F54"/>
    <w:rsid w:val="00AC5257"/>
    <w:rsid w:val="00AC59EA"/>
    <w:rsid w:val="00AC5B64"/>
    <w:rsid w:val="00AC5B7C"/>
    <w:rsid w:val="00AC5BFF"/>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BF"/>
    <w:rsid w:val="00AD73A5"/>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BF7"/>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E7D71"/>
    <w:rsid w:val="00AF07D4"/>
    <w:rsid w:val="00AF08EB"/>
    <w:rsid w:val="00AF0F1B"/>
    <w:rsid w:val="00AF14DC"/>
    <w:rsid w:val="00AF1890"/>
    <w:rsid w:val="00AF18E7"/>
    <w:rsid w:val="00AF1A43"/>
    <w:rsid w:val="00AF1D7A"/>
    <w:rsid w:val="00AF2095"/>
    <w:rsid w:val="00AF2210"/>
    <w:rsid w:val="00AF28FC"/>
    <w:rsid w:val="00AF2BCD"/>
    <w:rsid w:val="00AF3233"/>
    <w:rsid w:val="00AF3494"/>
    <w:rsid w:val="00AF4520"/>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B00263"/>
    <w:rsid w:val="00B003EE"/>
    <w:rsid w:val="00B004AC"/>
    <w:rsid w:val="00B008B4"/>
    <w:rsid w:val="00B00AC7"/>
    <w:rsid w:val="00B00B39"/>
    <w:rsid w:val="00B00FCB"/>
    <w:rsid w:val="00B010C1"/>
    <w:rsid w:val="00B0116C"/>
    <w:rsid w:val="00B0117B"/>
    <w:rsid w:val="00B0132D"/>
    <w:rsid w:val="00B0166E"/>
    <w:rsid w:val="00B01726"/>
    <w:rsid w:val="00B0182C"/>
    <w:rsid w:val="00B018C7"/>
    <w:rsid w:val="00B01C42"/>
    <w:rsid w:val="00B0204F"/>
    <w:rsid w:val="00B02114"/>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B60"/>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10990"/>
    <w:rsid w:val="00B109C2"/>
    <w:rsid w:val="00B10F35"/>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513F"/>
    <w:rsid w:val="00B153B0"/>
    <w:rsid w:val="00B15557"/>
    <w:rsid w:val="00B1573C"/>
    <w:rsid w:val="00B15909"/>
    <w:rsid w:val="00B15F4D"/>
    <w:rsid w:val="00B1600D"/>
    <w:rsid w:val="00B1620F"/>
    <w:rsid w:val="00B16246"/>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A4B"/>
    <w:rsid w:val="00B22E5E"/>
    <w:rsid w:val="00B2319A"/>
    <w:rsid w:val="00B23578"/>
    <w:rsid w:val="00B2377D"/>
    <w:rsid w:val="00B23B6D"/>
    <w:rsid w:val="00B2400E"/>
    <w:rsid w:val="00B24246"/>
    <w:rsid w:val="00B248C8"/>
    <w:rsid w:val="00B24B4E"/>
    <w:rsid w:val="00B24B88"/>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83F"/>
    <w:rsid w:val="00B26A88"/>
    <w:rsid w:val="00B26A98"/>
    <w:rsid w:val="00B26C76"/>
    <w:rsid w:val="00B26EDA"/>
    <w:rsid w:val="00B27025"/>
    <w:rsid w:val="00B27030"/>
    <w:rsid w:val="00B27240"/>
    <w:rsid w:val="00B2736A"/>
    <w:rsid w:val="00B2741E"/>
    <w:rsid w:val="00B276F2"/>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C"/>
    <w:rsid w:val="00B355D8"/>
    <w:rsid w:val="00B358E1"/>
    <w:rsid w:val="00B35990"/>
    <w:rsid w:val="00B35A53"/>
    <w:rsid w:val="00B35A59"/>
    <w:rsid w:val="00B35CCC"/>
    <w:rsid w:val="00B368AD"/>
    <w:rsid w:val="00B368F1"/>
    <w:rsid w:val="00B369D4"/>
    <w:rsid w:val="00B36A46"/>
    <w:rsid w:val="00B36E3D"/>
    <w:rsid w:val="00B36FD9"/>
    <w:rsid w:val="00B3702D"/>
    <w:rsid w:val="00B37255"/>
    <w:rsid w:val="00B375D0"/>
    <w:rsid w:val="00B37A18"/>
    <w:rsid w:val="00B37A8F"/>
    <w:rsid w:val="00B37DB3"/>
    <w:rsid w:val="00B40043"/>
    <w:rsid w:val="00B4038D"/>
    <w:rsid w:val="00B40B85"/>
    <w:rsid w:val="00B411A9"/>
    <w:rsid w:val="00B41444"/>
    <w:rsid w:val="00B41462"/>
    <w:rsid w:val="00B41534"/>
    <w:rsid w:val="00B41773"/>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503"/>
    <w:rsid w:val="00B4784C"/>
    <w:rsid w:val="00B4795C"/>
    <w:rsid w:val="00B47B8B"/>
    <w:rsid w:val="00B47DB8"/>
    <w:rsid w:val="00B47E60"/>
    <w:rsid w:val="00B47F30"/>
    <w:rsid w:val="00B47FAB"/>
    <w:rsid w:val="00B5035B"/>
    <w:rsid w:val="00B5077D"/>
    <w:rsid w:val="00B50BA6"/>
    <w:rsid w:val="00B50DD9"/>
    <w:rsid w:val="00B50DE0"/>
    <w:rsid w:val="00B51429"/>
    <w:rsid w:val="00B515BE"/>
    <w:rsid w:val="00B51741"/>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37"/>
    <w:rsid w:val="00B637DB"/>
    <w:rsid w:val="00B64201"/>
    <w:rsid w:val="00B643B5"/>
    <w:rsid w:val="00B645CE"/>
    <w:rsid w:val="00B647B5"/>
    <w:rsid w:val="00B6486F"/>
    <w:rsid w:val="00B6498B"/>
    <w:rsid w:val="00B64BE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43D"/>
    <w:rsid w:val="00B70616"/>
    <w:rsid w:val="00B7061E"/>
    <w:rsid w:val="00B70D36"/>
    <w:rsid w:val="00B710B8"/>
    <w:rsid w:val="00B71489"/>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D56"/>
    <w:rsid w:val="00B76F58"/>
    <w:rsid w:val="00B77258"/>
    <w:rsid w:val="00B772CF"/>
    <w:rsid w:val="00B77324"/>
    <w:rsid w:val="00B77395"/>
    <w:rsid w:val="00B77469"/>
    <w:rsid w:val="00B77908"/>
    <w:rsid w:val="00B77C09"/>
    <w:rsid w:val="00B77E7F"/>
    <w:rsid w:val="00B7E152"/>
    <w:rsid w:val="00B804DD"/>
    <w:rsid w:val="00B805B0"/>
    <w:rsid w:val="00B8060A"/>
    <w:rsid w:val="00B80672"/>
    <w:rsid w:val="00B807DC"/>
    <w:rsid w:val="00B809F8"/>
    <w:rsid w:val="00B80CD5"/>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70B"/>
    <w:rsid w:val="00B94862"/>
    <w:rsid w:val="00B94BBD"/>
    <w:rsid w:val="00B94E0E"/>
    <w:rsid w:val="00B94F1E"/>
    <w:rsid w:val="00B952EB"/>
    <w:rsid w:val="00B953D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72"/>
    <w:rsid w:val="00BA625B"/>
    <w:rsid w:val="00BA634B"/>
    <w:rsid w:val="00BA6A61"/>
    <w:rsid w:val="00BA6B6F"/>
    <w:rsid w:val="00BA6E21"/>
    <w:rsid w:val="00BA7050"/>
    <w:rsid w:val="00BA7517"/>
    <w:rsid w:val="00BA75BF"/>
    <w:rsid w:val="00BA7BE7"/>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B79"/>
    <w:rsid w:val="00BB7BBD"/>
    <w:rsid w:val="00BC0111"/>
    <w:rsid w:val="00BC0345"/>
    <w:rsid w:val="00BC0368"/>
    <w:rsid w:val="00BC0652"/>
    <w:rsid w:val="00BC0BE3"/>
    <w:rsid w:val="00BC0CAC"/>
    <w:rsid w:val="00BC0D16"/>
    <w:rsid w:val="00BC0E7A"/>
    <w:rsid w:val="00BC10A4"/>
    <w:rsid w:val="00BC139E"/>
    <w:rsid w:val="00BC1A63"/>
    <w:rsid w:val="00BC1B60"/>
    <w:rsid w:val="00BC1BBE"/>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56A"/>
    <w:rsid w:val="00BD667C"/>
    <w:rsid w:val="00BD66CC"/>
    <w:rsid w:val="00BD6BD7"/>
    <w:rsid w:val="00BD6C3D"/>
    <w:rsid w:val="00BD6EE1"/>
    <w:rsid w:val="00BD7381"/>
    <w:rsid w:val="00BD7F57"/>
    <w:rsid w:val="00BD7FB8"/>
    <w:rsid w:val="00BE018F"/>
    <w:rsid w:val="00BE02A0"/>
    <w:rsid w:val="00BE02B4"/>
    <w:rsid w:val="00BE046F"/>
    <w:rsid w:val="00BE05B6"/>
    <w:rsid w:val="00BE05BE"/>
    <w:rsid w:val="00BE07AE"/>
    <w:rsid w:val="00BE0B97"/>
    <w:rsid w:val="00BE0C32"/>
    <w:rsid w:val="00BE0D3F"/>
    <w:rsid w:val="00BE102F"/>
    <w:rsid w:val="00BE1F1E"/>
    <w:rsid w:val="00BE1F4F"/>
    <w:rsid w:val="00BE23F6"/>
    <w:rsid w:val="00BE2A6F"/>
    <w:rsid w:val="00BE2C45"/>
    <w:rsid w:val="00BE2C57"/>
    <w:rsid w:val="00BE2D0D"/>
    <w:rsid w:val="00BE2E01"/>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C3D"/>
    <w:rsid w:val="00BE50C5"/>
    <w:rsid w:val="00BE51ED"/>
    <w:rsid w:val="00BE536A"/>
    <w:rsid w:val="00BE5393"/>
    <w:rsid w:val="00BE58E6"/>
    <w:rsid w:val="00BE5907"/>
    <w:rsid w:val="00BE5A94"/>
    <w:rsid w:val="00BE60C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6F2"/>
    <w:rsid w:val="00BF0784"/>
    <w:rsid w:val="00BF090F"/>
    <w:rsid w:val="00BF0963"/>
    <w:rsid w:val="00BF0C42"/>
    <w:rsid w:val="00BF0F4A"/>
    <w:rsid w:val="00BF105D"/>
    <w:rsid w:val="00BF10BC"/>
    <w:rsid w:val="00BF1574"/>
    <w:rsid w:val="00BF162C"/>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24FC"/>
    <w:rsid w:val="00C02741"/>
    <w:rsid w:val="00C0275C"/>
    <w:rsid w:val="00C02A4C"/>
    <w:rsid w:val="00C02AE7"/>
    <w:rsid w:val="00C02C37"/>
    <w:rsid w:val="00C03148"/>
    <w:rsid w:val="00C03773"/>
    <w:rsid w:val="00C03CAE"/>
    <w:rsid w:val="00C03CF4"/>
    <w:rsid w:val="00C03F2E"/>
    <w:rsid w:val="00C04060"/>
    <w:rsid w:val="00C04170"/>
    <w:rsid w:val="00C041D2"/>
    <w:rsid w:val="00C049D0"/>
    <w:rsid w:val="00C04E94"/>
    <w:rsid w:val="00C04EBB"/>
    <w:rsid w:val="00C052AB"/>
    <w:rsid w:val="00C052B8"/>
    <w:rsid w:val="00C054BC"/>
    <w:rsid w:val="00C054FB"/>
    <w:rsid w:val="00C05A7D"/>
    <w:rsid w:val="00C05C4B"/>
    <w:rsid w:val="00C05C75"/>
    <w:rsid w:val="00C05DCE"/>
    <w:rsid w:val="00C05DDA"/>
    <w:rsid w:val="00C05E95"/>
    <w:rsid w:val="00C062C5"/>
    <w:rsid w:val="00C06647"/>
    <w:rsid w:val="00C06B1F"/>
    <w:rsid w:val="00C06CE7"/>
    <w:rsid w:val="00C06D49"/>
    <w:rsid w:val="00C06FEB"/>
    <w:rsid w:val="00C0702E"/>
    <w:rsid w:val="00C07035"/>
    <w:rsid w:val="00C07081"/>
    <w:rsid w:val="00C071A7"/>
    <w:rsid w:val="00C072AB"/>
    <w:rsid w:val="00C07981"/>
    <w:rsid w:val="00C07CAD"/>
    <w:rsid w:val="00C07E16"/>
    <w:rsid w:val="00C07E61"/>
    <w:rsid w:val="00C100BF"/>
    <w:rsid w:val="00C10C2D"/>
    <w:rsid w:val="00C10CCE"/>
    <w:rsid w:val="00C10F0C"/>
    <w:rsid w:val="00C11118"/>
    <w:rsid w:val="00C1124E"/>
    <w:rsid w:val="00C11954"/>
    <w:rsid w:val="00C11CBB"/>
    <w:rsid w:val="00C121BE"/>
    <w:rsid w:val="00C1241F"/>
    <w:rsid w:val="00C125EC"/>
    <w:rsid w:val="00C1274B"/>
    <w:rsid w:val="00C12914"/>
    <w:rsid w:val="00C12B92"/>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50"/>
    <w:rsid w:val="00C15EDB"/>
    <w:rsid w:val="00C16105"/>
    <w:rsid w:val="00C163AE"/>
    <w:rsid w:val="00C1640F"/>
    <w:rsid w:val="00C1667A"/>
    <w:rsid w:val="00C1675B"/>
    <w:rsid w:val="00C16761"/>
    <w:rsid w:val="00C16882"/>
    <w:rsid w:val="00C16906"/>
    <w:rsid w:val="00C16C4F"/>
    <w:rsid w:val="00C16E96"/>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33ED"/>
    <w:rsid w:val="00C237AB"/>
    <w:rsid w:val="00C2391C"/>
    <w:rsid w:val="00C2392F"/>
    <w:rsid w:val="00C23D87"/>
    <w:rsid w:val="00C24167"/>
    <w:rsid w:val="00C2447C"/>
    <w:rsid w:val="00C2477A"/>
    <w:rsid w:val="00C2477E"/>
    <w:rsid w:val="00C248C4"/>
    <w:rsid w:val="00C24B3D"/>
    <w:rsid w:val="00C24FCF"/>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87D"/>
    <w:rsid w:val="00C31A07"/>
    <w:rsid w:val="00C31FFE"/>
    <w:rsid w:val="00C3263B"/>
    <w:rsid w:val="00C32746"/>
    <w:rsid w:val="00C32CA6"/>
    <w:rsid w:val="00C32D99"/>
    <w:rsid w:val="00C33011"/>
    <w:rsid w:val="00C33086"/>
    <w:rsid w:val="00C33476"/>
    <w:rsid w:val="00C33582"/>
    <w:rsid w:val="00C33BC7"/>
    <w:rsid w:val="00C33D92"/>
    <w:rsid w:val="00C33E58"/>
    <w:rsid w:val="00C34028"/>
    <w:rsid w:val="00C34314"/>
    <w:rsid w:val="00C3441D"/>
    <w:rsid w:val="00C34684"/>
    <w:rsid w:val="00C347FE"/>
    <w:rsid w:val="00C348F4"/>
    <w:rsid w:val="00C349DC"/>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9AF"/>
    <w:rsid w:val="00C37E07"/>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760"/>
    <w:rsid w:val="00C5176B"/>
    <w:rsid w:val="00C51BC6"/>
    <w:rsid w:val="00C52096"/>
    <w:rsid w:val="00C522AE"/>
    <w:rsid w:val="00C5232E"/>
    <w:rsid w:val="00C52410"/>
    <w:rsid w:val="00C525B3"/>
    <w:rsid w:val="00C52CF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DEF"/>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11"/>
    <w:rsid w:val="00C708B8"/>
    <w:rsid w:val="00C70A40"/>
    <w:rsid w:val="00C70CCC"/>
    <w:rsid w:val="00C7199C"/>
    <w:rsid w:val="00C71E8C"/>
    <w:rsid w:val="00C71FE3"/>
    <w:rsid w:val="00C720BC"/>
    <w:rsid w:val="00C72196"/>
    <w:rsid w:val="00C722C0"/>
    <w:rsid w:val="00C7233D"/>
    <w:rsid w:val="00C7238D"/>
    <w:rsid w:val="00C729E0"/>
    <w:rsid w:val="00C72D2A"/>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6D7F"/>
    <w:rsid w:val="00C7721F"/>
    <w:rsid w:val="00C77688"/>
    <w:rsid w:val="00C7778B"/>
    <w:rsid w:val="00C777A6"/>
    <w:rsid w:val="00C77812"/>
    <w:rsid w:val="00C77A51"/>
    <w:rsid w:val="00C77A7F"/>
    <w:rsid w:val="00C77F0B"/>
    <w:rsid w:val="00C801BE"/>
    <w:rsid w:val="00C802DF"/>
    <w:rsid w:val="00C8035A"/>
    <w:rsid w:val="00C80496"/>
    <w:rsid w:val="00C80568"/>
    <w:rsid w:val="00C8073A"/>
    <w:rsid w:val="00C80769"/>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566"/>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4B33"/>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499"/>
    <w:rsid w:val="00CB2539"/>
    <w:rsid w:val="00CB25BF"/>
    <w:rsid w:val="00CB26C1"/>
    <w:rsid w:val="00CB29C7"/>
    <w:rsid w:val="00CB2C65"/>
    <w:rsid w:val="00CB2C92"/>
    <w:rsid w:val="00CB2D74"/>
    <w:rsid w:val="00CB2F3D"/>
    <w:rsid w:val="00CB3348"/>
    <w:rsid w:val="00CB38BA"/>
    <w:rsid w:val="00CB3B45"/>
    <w:rsid w:val="00CB3C06"/>
    <w:rsid w:val="00CB3D20"/>
    <w:rsid w:val="00CB3F96"/>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D33"/>
    <w:rsid w:val="00CB6F2A"/>
    <w:rsid w:val="00CB6F5D"/>
    <w:rsid w:val="00CB70F6"/>
    <w:rsid w:val="00CB7241"/>
    <w:rsid w:val="00CB7310"/>
    <w:rsid w:val="00CB73F3"/>
    <w:rsid w:val="00CB74BD"/>
    <w:rsid w:val="00CB77CA"/>
    <w:rsid w:val="00CB792D"/>
    <w:rsid w:val="00CB7AC4"/>
    <w:rsid w:val="00CB7AEE"/>
    <w:rsid w:val="00CB7B40"/>
    <w:rsid w:val="00CB7D4E"/>
    <w:rsid w:val="00CB7F68"/>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6"/>
    <w:rsid w:val="00CD083D"/>
    <w:rsid w:val="00CD10C1"/>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6E"/>
    <w:rsid w:val="00CD6682"/>
    <w:rsid w:val="00CD6864"/>
    <w:rsid w:val="00CD692C"/>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5A7"/>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4BB"/>
    <w:rsid w:val="00CE55E4"/>
    <w:rsid w:val="00CE5763"/>
    <w:rsid w:val="00CE5BE2"/>
    <w:rsid w:val="00CE5E8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28"/>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5BF"/>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2C"/>
    <w:rsid w:val="00D04576"/>
    <w:rsid w:val="00D04938"/>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D5D"/>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E8C"/>
    <w:rsid w:val="00D14FD8"/>
    <w:rsid w:val="00D1598B"/>
    <w:rsid w:val="00D15A72"/>
    <w:rsid w:val="00D15C2D"/>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6D0"/>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3CBC"/>
    <w:rsid w:val="00D2418F"/>
    <w:rsid w:val="00D241C0"/>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773"/>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749"/>
    <w:rsid w:val="00D51B86"/>
    <w:rsid w:val="00D51BC1"/>
    <w:rsid w:val="00D51CE1"/>
    <w:rsid w:val="00D51F03"/>
    <w:rsid w:val="00D5210E"/>
    <w:rsid w:val="00D525BB"/>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597"/>
    <w:rsid w:val="00D63A22"/>
    <w:rsid w:val="00D63B1A"/>
    <w:rsid w:val="00D63C6C"/>
    <w:rsid w:val="00D63E66"/>
    <w:rsid w:val="00D63F81"/>
    <w:rsid w:val="00D6443E"/>
    <w:rsid w:val="00D64472"/>
    <w:rsid w:val="00D646C0"/>
    <w:rsid w:val="00D64701"/>
    <w:rsid w:val="00D64EDA"/>
    <w:rsid w:val="00D653DA"/>
    <w:rsid w:val="00D65876"/>
    <w:rsid w:val="00D65B35"/>
    <w:rsid w:val="00D65C98"/>
    <w:rsid w:val="00D666D0"/>
    <w:rsid w:val="00D6712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7F7"/>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A81"/>
    <w:rsid w:val="00D77C9A"/>
    <w:rsid w:val="00D77EDD"/>
    <w:rsid w:val="00D77F62"/>
    <w:rsid w:val="00D8017B"/>
    <w:rsid w:val="00D80274"/>
    <w:rsid w:val="00D8028B"/>
    <w:rsid w:val="00D80412"/>
    <w:rsid w:val="00D807A5"/>
    <w:rsid w:val="00D808E6"/>
    <w:rsid w:val="00D80925"/>
    <w:rsid w:val="00D80938"/>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747"/>
    <w:rsid w:val="00D9095A"/>
    <w:rsid w:val="00D90A46"/>
    <w:rsid w:val="00D90AF3"/>
    <w:rsid w:val="00D90C75"/>
    <w:rsid w:val="00D90C7E"/>
    <w:rsid w:val="00D90CA7"/>
    <w:rsid w:val="00D90F39"/>
    <w:rsid w:val="00D90FE5"/>
    <w:rsid w:val="00D91EAE"/>
    <w:rsid w:val="00D91F42"/>
    <w:rsid w:val="00D925F6"/>
    <w:rsid w:val="00D926D3"/>
    <w:rsid w:val="00D92919"/>
    <w:rsid w:val="00D92B68"/>
    <w:rsid w:val="00D92DA6"/>
    <w:rsid w:val="00D92F13"/>
    <w:rsid w:val="00D93215"/>
    <w:rsid w:val="00D9323D"/>
    <w:rsid w:val="00D9344A"/>
    <w:rsid w:val="00D935E4"/>
    <w:rsid w:val="00D93716"/>
    <w:rsid w:val="00D93A7B"/>
    <w:rsid w:val="00D93CF1"/>
    <w:rsid w:val="00D93F13"/>
    <w:rsid w:val="00D940E6"/>
    <w:rsid w:val="00D9415C"/>
    <w:rsid w:val="00D941D0"/>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AA"/>
    <w:rsid w:val="00DA04DF"/>
    <w:rsid w:val="00DA0683"/>
    <w:rsid w:val="00DA07EE"/>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7A"/>
    <w:rsid w:val="00DA77BF"/>
    <w:rsid w:val="00DA77D7"/>
    <w:rsid w:val="00DA79B6"/>
    <w:rsid w:val="00DA7A58"/>
    <w:rsid w:val="00DA7A6A"/>
    <w:rsid w:val="00DA7A95"/>
    <w:rsid w:val="00DA7B1A"/>
    <w:rsid w:val="00DA7DE4"/>
    <w:rsid w:val="00DB01D9"/>
    <w:rsid w:val="00DB0761"/>
    <w:rsid w:val="00DB087B"/>
    <w:rsid w:val="00DB08C6"/>
    <w:rsid w:val="00DB094E"/>
    <w:rsid w:val="00DB0CD6"/>
    <w:rsid w:val="00DB0E20"/>
    <w:rsid w:val="00DB0F67"/>
    <w:rsid w:val="00DB1062"/>
    <w:rsid w:val="00DB10E4"/>
    <w:rsid w:val="00DB146C"/>
    <w:rsid w:val="00DB16F9"/>
    <w:rsid w:val="00DB1971"/>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74"/>
    <w:rsid w:val="00DB449C"/>
    <w:rsid w:val="00DB47E8"/>
    <w:rsid w:val="00DB49BC"/>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812"/>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A3C"/>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71"/>
    <w:rsid w:val="00DD5BF0"/>
    <w:rsid w:val="00DD5F73"/>
    <w:rsid w:val="00DD603D"/>
    <w:rsid w:val="00DD610C"/>
    <w:rsid w:val="00DD61E9"/>
    <w:rsid w:val="00DD620E"/>
    <w:rsid w:val="00DD62A3"/>
    <w:rsid w:val="00DD6863"/>
    <w:rsid w:val="00DD6C11"/>
    <w:rsid w:val="00DD6C6D"/>
    <w:rsid w:val="00DD6EB4"/>
    <w:rsid w:val="00DD703A"/>
    <w:rsid w:val="00DD70BA"/>
    <w:rsid w:val="00DD75DD"/>
    <w:rsid w:val="00DD78CA"/>
    <w:rsid w:val="00DD7E3B"/>
    <w:rsid w:val="00DD7FE6"/>
    <w:rsid w:val="00DE05A9"/>
    <w:rsid w:val="00DE0C19"/>
    <w:rsid w:val="00DE0D40"/>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CC7"/>
    <w:rsid w:val="00DE2DC5"/>
    <w:rsid w:val="00DE3035"/>
    <w:rsid w:val="00DE308F"/>
    <w:rsid w:val="00DE3309"/>
    <w:rsid w:val="00DE335D"/>
    <w:rsid w:val="00DE3513"/>
    <w:rsid w:val="00DE3983"/>
    <w:rsid w:val="00DE3B3C"/>
    <w:rsid w:val="00DE3C97"/>
    <w:rsid w:val="00DE3DBB"/>
    <w:rsid w:val="00DE3DC5"/>
    <w:rsid w:val="00DE3EBF"/>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713E"/>
    <w:rsid w:val="00DE72B4"/>
    <w:rsid w:val="00DE7A9E"/>
    <w:rsid w:val="00DE7B66"/>
    <w:rsid w:val="00DE7B80"/>
    <w:rsid w:val="00DE7C8E"/>
    <w:rsid w:val="00DF00A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C7E"/>
    <w:rsid w:val="00DF7D0E"/>
    <w:rsid w:val="00DF7E51"/>
    <w:rsid w:val="00DF7ED2"/>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BA6"/>
    <w:rsid w:val="00E132F0"/>
    <w:rsid w:val="00E133CF"/>
    <w:rsid w:val="00E1348E"/>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93"/>
    <w:rsid w:val="00E15A1C"/>
    <w:rsid w:val="00E15A60"/>
    <w:rsid w:val="00E15C5A"/>
    <w:rsid w:val="00E16364"/>
    <w:rsid w:val="00E1650E"/>
    <w:rsid w:val="00E1683E"/>
    <w:rsid w:val="00E16ADA"/>
    <w:rsid w:val="00E16CE6"/>
    <w:rsid w:val="00E16D35"/>
    <w:rsid w:val="00E16D75"/>
    <w:rsid w:val="00E16DDD"/>
    <w:rsid w:val="00E173B3"/>
    <w:rsid w:val="00E173D7"/>
    <w:rsid w:val="00E176ED"/>
    <w:rsid w:val="00E177F8"/>
    <w:rsid w:val="00E1793B"/>
    <w:rsid w:val="00E17943"/>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62C"/>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508A"/>
    <w:rsid w:val="00E35143"/>
    <w:rsid w:val="00E352A0"/>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6F59"/>
    <w:rsid w:val="00E373CA"/>
    <w:rsid w:val="00E373E3"/>
    <w:rsid w:val="00E37A74"/>
    <w:rsid w:val="00E37C46"/>
    <w:rsid w:val="00E37D2E"/>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75E"/>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B86"/>
    <w:rsid w:val="00E542BB"/>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DB"/>
    <w:rsid w:val="00E61586"/>
    <w:rsid w:val="00E61921"/>
    <w:rsid w:val="00E61F19"/>
    <w:rsid w:val="00E61FF0"/>
    <w:rsid w:val="00E62033"/>
    <w:rsid w:val="00E62147"/>
    <w:rsid w:val="00E62527"/>
    <w:rsid w:val="00E625E1"/>
    <w:rsid w:val="00E626CB"/>
    <w:rsid w:val="00E628EF"/>
    <w:rsid w:val="00E62DDA"/>
    <w:rsid w:val="00E63316"/>
    <w:rsid w:val="00E63333"/>
    <w:rsid w:val="00E63670"/>
    <w:rsid w:val="00E63979"/>
    <w:rsid w:val="00E63992"/>
    <w:rsid w:val="00E63A0F"/>
    <w:rsid w:val="00E63E58"/>
    <w:rsid w:val="00E64121"/>
    <w:rsid w:val="00E65045"/>
    <w:rsid w:val="00E656E1"/>
    <w:rsid w:val="00E65E0F"/>
    <w:rsid w:val="00E65E21"/>
    <w:rsid w:val="00E6602C"/>
    <w:rsid w:val="00E66098"/>
    <w:rsid w:val="00E66116"/>
    <w:rsid w:val="00E66571"/>
    <w:rsid w:val="00E667FF"/>
    <w:rsid w:val="00E66874"/>
    <w:rsid w:val="00E66C6E"/>
    <w:rsid w:val="00E67218"/>
    <w:rsid w:val="00E672EE"/>
    <w:rsid w:val="00E6738A"/>
    <w:rsid w:val="00E674C4"/>
    <w:rsid w:val="00E67580"/>
    <w:rsid w:val="00E67C1A"/>
    <w:rsid w:val="00E67D5C"/>
    <w:rsid w:val="00E70176"/>
    <w:rsid w:val="00E7018D"/>
    <w:rsid w:val="00E7035E"/>
    <w:rsid w:val="00E71528"/>
    <w:rsid w:val="00E71CB1"/>
    <w:rsid w:val="00E71CE9"/>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3"/>
    <w:rsid w:val="00E75B3A"/>
    <w:rsid w:val="00E75DAD"/>
    <w:rsid w:val="00E75E43"/>
    <w:rsid w:val="00E765D7"/>
    <w:rsid w:val="00E766EA"/>
    <w:rsid w:val="00E76854"/>
    <w:rsid w:val="00E76A1A"/>
    <w:rsid w:val="00E76A94"/>
    <w:rsid w:val="00E76DAC"/>
    <w:rsid w:val="00E77019"/>
    <w:rsid w:val="00E7714F"/>
    <w:rsid w:val="00E7723E"/>
    <w:rsid w:val="00E77396"/>
    <w:rsid w:val="00E7780A"/>
    <w:rsid w:val="00E778BD"/>
    <w:rsid w:val="00E77A43"/>
    <w:rsid w:val="00E80048"/>
    <w:rsid w:val="00E80161"/>
    <w:rsid w:val="00E80599"/>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088"/>
    <w:rsid w:val="00E901A1"/>
    <w:rsid w:val="00E90264"/>
    <w:rsid w:val="00E9069B"/>
    <w:rsid w:val="00E90762"/>
    <w:rsid w:val="00E90942"/>
    <w:rsid w:val="00E90AE8"/>
    <w:rsid w:val="00E90F9E"/>
    <w:rsid w:val="00E90FFE"/>
    <w:rsid w:val="00E912B3"/>
    <w:rsid w:val="00E917FF"/>
    <w:rsid w:val="00E91837"/>
    <w:rsid w:val="00E919BA"/>
    <w:rsid w:val="00E91B8A"/>
    <w:rsid w:val="00E91EA8"/>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6F2"/>
    <w:rsid w:val="00E94823"/>
    <w:rsid w:val="00E94AED"/>
    <w:rsid w:val="00E9530D"/>
    <w:rsid w:val="00E9575B"/>
    <w:rsid w:val="00E95D28"/>
    <w:rsid w:val="00E95D2E"/>
    <w:rsid w:val="00E95E2C"/>
    <w:rsid w:val="00E96219"/>
    <w:rsid w:val="00E96745"/>
    <w:rsid w:val="00E9682A"/>
    <w:rsid w:val="00E9691F"/>
    <w:rsid w:val="00E96AF3"/>
    <w:rsid w:val="00E96B5C"/>
    <w:rsid w:val="00E96BE4"/>
    <w:rsid w:val="00E96D3A"/>
    <w:rsid w:val="00E9707C"/>
    <w:rsid w:val="00E973EA"/>
    <w:rsid w:val="00E9754E"/>
    <w:rsid w:val="00E975FF"/>
    <w:rsid w:val="00E97765"/>
    <w:rsid w:val="00E97CED"/>
    <w:rsid w:val="00E97D8A"/>
    <w:rsid w:val="00E97E9C"/>
    <w:rsid w:val="00E97F50"/>
    <w:rsid w:val="00EA0015"/>
    <w:rsid w:val="00EA006D"/>
    <w:rsid w:val="00EA01E9"/>
    <w:rsid w:val="00EA03D4"/>
    <w:rsid w:val="00EA073A"/>
    <w:rsid w:val="00EA0860"/>
    <w:rsid w:val="00EA08C1"/>
    <w:rsid w:val="00EA0BF7"/>
    <w:rsid w:val="00EA0D8E"/>
    <w:rsid w:val="00EA0FCF"/>
    <w:rsid w:val="00EA11A5"/>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B85"/>
    <w:rsid w:val="00EA4F53"/>
    <w:rsid w:val="00EA4F5E"/>
    <w:rsid w:val="00EA52F4"/>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F39"/>
    <w:rsid w:val="00EB41B4"/>
    <w:rsid w:val="00EB4220"/>
    <w:rsid w:val="00EB4523"/>
    <w:rsid w:val="00EB4721"/>
    <w:rsid w:val="00EB49D9"/>
    <w:rsid w:val="00EB4AEE"/>
    <w:rsid w:val="00EB4BC9"/>
    <w:rsid w:val="00EB505D"/>
    <w:rsid w:val="00EB53AC"/>
    <w:rsid w:val="00EB5647"/>
    <w:rsid w:val="00EB5729"/>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D49"/>
    <w:rsid w:val="00EC2F8E"/>
    <w:rsid w:val="00EC306C"/>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F1B"/>
    <w:rsid w:val="00EC512C"/>
    <w:rsid w:val="00EC5691"/>
    <w:rsid w:val="00EC57C4"/>
    <w:rsid w:val="00EC5956"/>
    <w:rsid w:val="00EC5AB8"/>
    <w:rsid w:val="00EC5B57"/>
    <w:rsid w:val="00EC5E19"/>
    <w:rsid w:val="00EC60C1"/>
    <w:rsid w:val="00EC619E"/>
    <w:rsid w:val="00EC648F"/>
    <w:rsid w:val="00EC71DA"/>
    <w:rsid w:val="00EC73B1"/>
    <w:rsid w:val="00EC79BB"/>
    <w:rsid w:val="00EC7C04"/>
    <w:rsid w:val="00EC7DB7"/>
    <w:rsid w:val="00ED0049"/>
    <w:rsid w:val="00ED007F"/>
    <w:rsid w:val="00ED0245"/>
    <w:rsid w:val="00ED0335"/>
    <w:rsid w:val="00ED03EC"/>
    <w:rsid w:val="00ED04E4"/>
    <w:rsid w:val="00ED058D"/>
    <w:rsid w:val="00ED07C5"/>
    <w:rsid w:val="00ED0EB6"/>
    <w:rsid w:val="00ED104D"/>
    <w:rsid w:val="00ED1089"/>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D44"/>
    <w:rsid w:val="00ED6128"/>
    <w:rsid w:val="00ED669A"/>
    <w:rsid w:val="00ED6B0F"/>
    <w:rsid w:val="00ED6C92"/>
    <w:rsid w:val="00ED6E00"/>
    <w:rsid w:val="00ED6E13"/>
    <w:rsid w:val="00ED75FA"/>
    <w:rsid w:val="00ED7837"/>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4C6A"/>
    <w:rsid w:val="00EE5010"/>
    <w:rsid w:val="00EE5253"/>
    <w:rsid w:val="00EE560D"/>
    <w:rsid w:val="00EE5DCE"/>
    <w:rsid w:val="00EE5DFB"/>
    <w:rsid w:val="00EE5E14"/>
    <w:rsid w:val="00EE6004"/>
    <w:rsid w:val="00EE602E"/>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4C94"/>
    <w:rsid w:val="00EF4DC5"/>
    <w:rsid w:val="00EF4E13"/>
    <w:rsid w:val="00EF4F59"/>
    <w:rsid w:val="00EF51F9"/>
    <w:rsid w:val="00EF5486"/>
    <w:rsid w:val="00EF556A"/>
    <w:rsid w:val="00EF596F"/>
    <w:rsid w:val="00EF5E1F"/>
    <w:rsid w:val="00EF5FBC"/>
    <w:rsid w:val="00EF5FE4"/>
    <w:rsid w:val="00EF6017"/>
    <w:rsid w:val="00EF611B"/>
    <w:rsid w:val="00EF633C"/>
    <w:rsid w:val="00EF6523"/>
    <w:rsid w:val="00EF69F9"/>
    <w:rsid w:val="00EF6A07"/>
    <w:rsid w:val="00EF6B9F"/>
    <w:rsid w:val="00EF6DC2"/>
    <w:rsid w:val="00EF6FD0"/>
    <w:rsid w:val="00EF7323"/>
    <w:rsid w:val="00EF7502"/>
    <w:rsid w:val="00EF7891"/>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E42"/>
    <w:rsid w:val="00F03047"/>
    <w:rsid w:val="00F03607"/>
    <w:rsid w:val="00F037C5"/>
    <w:rsid w:val="00F040F7"/>
    <w:rsid w:val="00F0419B"/>
    <w:rsid w:val="00F044B6"/>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EB4"/>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449C"/>
    <w:rsid w:val="00F1451C"/>
    <w:rsid w:val="00F14AC5"/>
    <w:rsid w:val="00F14B21"/>
    <w:rsid w:val="00F14BD7"/>
    <w:rsid w:val="00F14D25"/>
    <w:rsid w:val="00F15255"/>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67B"/>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5EE"/>
    <w:rsid w:val="00F25968"/>
    <w:rsid w:val="00F259E5"/>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0C2"/>
    <w:rsid w:val="00F3433D"/>
    <w:rsid w:val="00F34603"/>
    <w:rsid w:val="00F3493B"/>
    <w:rsid w:val="00F34A0B"/>
    <w:rsid w:val="00F34FFE"/>
    <w:rsid w:val="00F3540B"/>
    <w:rsid w:val="00F3550B"/>
    <w:rsid w:val="00F355A1"/>
    <w:rsid w:val="00F357EE"/>
    <w:rsid w:val="00F35B7F"/>
    <w:rsid w:val="00F35E06"/>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DAB"/>
    <w:rsid w:val="00F42DFF"/>
    <w:rsid w:val="00F42EE1"/>
    <w:rsid w:val="00F42FBD"/>
    <w:rsid w:val="00F42FCD"/>
    <w:rsid w:val="00F432AC"/>
    <w:rsid w:val="00F4344A"/>
    <w:rsid w:val="00F43452"/>
    <w:rsid w:val="00F43545"/>
    <w:rsid w:val="00F43B12"/>
    <w:rsid w:val="00F43CE9"/>
    <w:rsid w:val="00F43D57"/>
    <w:rsid w:val="00F444F9"/>
    <w:rsid w:val="00F446A8"/>
    <w:rsid w:val="00F44A3D"/>
    <w:rsid w:val="00F45117"/>
    <w:rsid w:val="00F45167"/>
    <w:rsid w:val="00F452D2"/>
    <w:rsid w:val="00F45748"/>
    <w:rsid w:val="00F457FA"/>
    <w:rsid w:val="00F45917"/>
    <w:rsid w:val="00F45C77"/>
    <w:rsid w:val="00F46244"/>
    <w:rsid w:val="00F464CC"/>
    <w:rsid w:val="00F4655C"/>
    <w:rsid w:val="00F47231"/>
    <w:rsid w:val="00F473AF"/>
    <w:rsid w:val="00F47F85"/>
    <w:rsid w:val="00F50316"/>
    <w:rsid w:val="00F508E7"/>
    <w:rsid w:val="00F50C1F"/>
    <w:rsid w:val="00F50C25"/>
    <w:rsid w:val="00F50D4A"/>
    <w:rsid w:val="00F50D97"/>
    <w:rsid w:val="00F511F9"/>
    <w:rsid w:val="00F51623"/>
    <w:rsid w:val="00F517AB"/>
    <w:rsid w:val="00F51E7C"/>
    <w:rsid w:val="00F52975"/>
    <w:rsid w:val="00F52E09"/>
    <w:rsid w:val="00F52E14"/>
    <w:rsid w:val="00F5312D"/>
    <w:rsid w:val="00F5323A"/>
    <w:rsid w:val="00F532E8"/>
    <w:rsid w:val="00F532E9"/>
    <w:rsid w:val="00F533EE"/>
    <w:rsid w:val="00F5351E"/>
    <w:rsid w:val="00F5396F"/>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B82"/>
    <w:rsid w:val="00F57C96"/>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9D6"/>
    <w:rsid w:val="00F63C42"/>
    <w:rsid w:val="00F63DBC"/>
    <w:rsid w:val="00F63E82"/>
    <w:rsid w:val="00F63F75"/>
    <w:rsid w:val="00F6478F"/>
    <w:rsid w:val="00F648F1"/>
    <w:rsid w:val="00F64C90"/>
    <w:rsid w:val="00F6518F"/>
    <w:rsid w:val="00F651D3"/>
    <w:rsid w:val="00F6531E"/>
    <w:rsid w:val="00F6556C"/>
    <w:rsid w:val="00F65642"/>
    <w:rsid w:val="00F657B2"/>
    <w:rsid w:val="00F65D7C"/>
    <w:rsid w:val="00F6620C"/>
    <w:rsid w:val="00F6654F"/>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50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EA2"/>
    <w:rsid w:val="00F85F8C"/>
    <w:rsid w:val="00F860AD"/>
    <w:rsid w:val="00F860D3"/>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2FFB"/>
    <w:rsid w:val="00F93003"/>
    <w:rsid w:val="00F931E8"/>
    <w:rsid w:val="00F93400"/>
    <w:rsid w:val="00F935D6"/>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72B"/>
    <w:rsid w:val="00FA475F"/>
    <w:rsid w:val="00FA495E"/>
    <w:rsid w:val="00FA4E8F"/>
    <w:rsid w:val="00FA5256"/>
    <w:rsid w:val="00FA5491"/>
    <w:rsid w:val="00FA5531"/>
    <w:rsid w:val="00FA55AF"/>
    <w:rsid w:val="00FA562F"/>
    <w:rsid w:val="00FA5641"/>
    <w:rsid w:val="00FA5C63"/>
    <w:rsid w:val="00FA60FC"/>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DF"/>
    <w:rsid w:val="00FB7678"/>
    <w:rsid w:val="00FB76B9"/>
    <w:rsid w:val="00FB7897"/>
    <w:rsid w:val="00FB7B14"/>
    <w:rsid w:val="00FC00AF"/>
    <w:rsid w:val="00FC027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71B"/>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65"/>
    <w:rsid w:val="00FD5F86"/>
    <w:rsid w:val="00FD6224"/>
    <w:rsid w:val="00FD6234"/>
    <w:rsid w:val="00FD6325"/>
    <w:rsid w:val="00FD69BA"/>
    <w:rsid w:val="00FD6BAE"/>
    <w:rsid w:val="00FD6C26"/>
    <w:rsid w:val="00FD6D63"/>
    <w:rsid w:val="00FD73A5"/>
    <w:rsid w:val="00FD7426"/>
    <w:rsid w:val="00FD77D4"/>
    <w:rsid w:val="00FE002E"/>
    <w:rsid w:val="00FE00F9"/>
    <w:rsid w:val="00FE089B"/>
    <w:rsid w:val="00FE0998"/>
    <w:rsid w:val="00FE0AB8"/>
    <w:rsid w:val="00FE0C96"/>
    <w:rsid w:val="00FE0D45"/>
    <w:rsid w:val="00FE1696"/>
    <w:rsid w:val="00FE1943"/>
    <w:rsid w:val="00FE1A4C"/>
    <w:rsid w:val="00FE1AA0"/>
    <w:rsid w:val="00FE1CF3"/>
    <w:rsid w:val="00FE1F1E"/>
    <w:rsid w:val="00FE2022"/>
    <w:rsid w:val="00FE246C"/>
    <w:rsid w:val="00FE2AF4"/>
    <w:rsid w:val="00FE2BF9"/>
    <w:rsid w:val="00FE2E84"/>
    <w:rsid w:val="00FE33F0"/>
    <w:rsid w:val="00FE34B7"/>
    <w:rsid w:val="00FE38A9"/>
    <w:rsid w:val="00FE3AFA"/>
    <w:rsid w:val="00FE4140"/>
    <w:rsid w:val="00FE4229"/>
    <w:rsid w:val="00FE42C1"/>
    <w:rsid w:val="00FE43CE"/>
    <w:rsid w:val="00FE47A4"/>
    <w:rsid w:val="00FE47C2"/>
    <w:rsid w:val="00FE4831"/>
    <w:rsid w:val="00FE49F7"/>
    <w:rsid w:val="00FE4DDA"/>
    <w:rsid w:val="00FE50B0"/>
    <w:rsid w:val="00FE5148"/>
    <w:rsid w:val="00FE55F1"/>
    <w:rsid w:val="00FE59C8"/>
    <w:rsid w:val="00FE5A1B"/>
    <w:rsid w:val="00FE5B77"/>
    <w:rsid w:val="00FE6313"/>
    <w:rsid w:val="00FE6423"/>
    <w:rsid w:val="00FE68E2"/>
    <w:rsid w:val="00FE6A75"/>
    <w:rsid w:val="00FE6B28"/>
    <w:rsid w:val="00FE6DE4"/>
    <w:rsid w:val="00FE70A3"/>
    <w:rsid w:val="00FE72B5"/>
    <w:rsid w:val="00FE78AD"/>
    <w:rsid w:val="00FE7C7C"/>
    <w:rsid w:val="00FE7F52"/>
    <w:rsid w:val="00FE7FCA"/>
    <w:rsid w:val="00FF0723"/>
    <w:rsid w:val="00FF076B"/>
    <w:rsid w:val="00FF0779"/>
    <w:rsid w:val="00FF0F06"/>
    <w:rsid w:val="00FF0F45"/>
    <w:rsid w:val="00FF0FCB"/>
    <w:rsid w:val="00FF157F"/>
    <w:rsid w:val="00FF16F2"/>
    <w:rsid w:val="00FF201A"/>
    <w:rsid w:val="00FF2197"/>
    <w:rsid w:val="00FF220D"/>
    <w:rsid w:val="00FF225A"/>
    <w:rsid w:val="00FF241D"/>
    <w:rsid w:val="00FF252C"/>
    <w:rsid w:val="00FF25A4"/>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AF3"/>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10E87237-9C2B-489C-922E-1BD2A6158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qFormat/>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바탕"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5"/>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paragraph" w:styleId="ListNumber4">
    <w:name w:val="List Number 4"/>
    <w:basedOn w:val="Normal"/>
    <w:rsid w:val="00592CE8"/>
    <w:pPr>
      <w:numPr>
        <w:numId w:val="27"/>
      </w:numPr>
      <w:overflowPunct/>
      <w:autoSpaceDE/>
      <w:autoSpaceDN/>
      <w:adjustRightInd/>
      <w:contextualSpacing/>
      <w:textAlignment w:val="auto"/>
    </w:pPr>
    <w:rPr>
      <w:rFonts w:eastAsia="Times New Roman"/>
    </w:rPr>
  </w:style>
  <w:style w:type="paragraph" w:customStyle="1" w:styleId="RAN1bullet1">
    <w:name w:val="RAN1 bullet1"/>
    <w:basedOn w:val="Normal"/>
    <w:qFormat/>
    <w:rsid w:val="008711F6"/>
    <w:pPr>
      <w:numPr>
        <w:numId w:val="28"/>
      </w:numPr>
      <w:overflowPunct/>
      <w:autoSpaceDE/>
      <w:autoSpaceDN/>
      <w:adjustRightInd/>
      <w:spacing w:after="0"/>
      <w:textAlignment w:val="auto"/>
    </w:pPr>
    <w:rPr>
      <w:rFonts w:ascii="Times" w:eastAsia="바탕" w:hAnsi="Times"/>
      <w:szCs w:val="24"/>
      <w:lang w:val="x-none" w:eastAsia="x-none"/>
    </w:rPr>
  </w:style>
  <w:style w:type="character" w:customStyle="1" w:styleId="ui-provider">
    <w:name w:val="ui-provider"/>
    <w:basedOn w:val="DefaultParagraphFont"/>
    <w:rsid w:val="00027C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7158427">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68188092">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29516263">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1446579">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3.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5.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6.xml><?xml version="1.0" encoding="utf-8"?>
<ds:datastoreItem xmlns:ds="http://schemas.openxmlformats.org/officeDocument/2006/customXml" ds:itemID="{211CE9C9-B48A-4C88-9BB7-FA6CA9AF561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TotalTime>
  <Pages>5</Pages>
  <Words>2522</Words>
  <Characters>14379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16868</CharactersWithSpaces>
  <SharedDoc>false</SharedDoc>
  <HLinks>
    <vt:vector size="12" baseType="variant">
      <vt:variant>
        <vt:i4>1966204</vt:i4>
      </vt:variant>
      <vt:variant>
        <vt:i4>3</vt:i4>
      </vt:variant>
      <vt:variant>
        <vt:i4>0</vt:i4>
      </vt:variant>
      <vt:variant>
        <vt:i4>5</vt:i4>
      </vt:variant>
      <vt:variant>
        <vt:lpwstr>mailto:satya.joshi@nokia.com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Jaehoon Chung</cp:lastModifiedBy>
  <cp:revision>8</cp:revision>
  <cp:lastPrinted>2019-05-01T07:45:00Z</cp:lastPrinted>
  <dcterms:created xsi:type="dcterms:W3CDTF">2025-08-13T15:18:00Z</dcterms:created>
  <dcterms:modified xsi:type="dcterms:W3CDTF">2025-08-14T11:05:00Z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